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F8AE" w14:textId="77777777" w:rsidR="00F935F4" w:rsidRPr="00E049A7" w:rsidRDefault="00F935F4" w:rsidP="00F935F4">
      <w:pPr>
        <w:spacing w:line="256" w:lineRule="auto"/>
        <w:jc w:val="center"/>
        <w:rPr>
          <w:rFonts w:ascii="Times New Roman" w:hAnsi="Times New Roman" w:cs="Times New Roman"/>
          <w:b/>
          <w:bCs/>
          <w:kern w:val="2"/>
          <w:sz w:val="24"/>
          <w:szCs w:val="24"/>
          <w14:ligatures w14:val="standardContextual"/>
        </w:rPr>
      </w:pPr>
      <w:r w:rsidRPr="00E049A7">
        <w:rPr>
          <w:rFonts w:ascii="Times New Roman" w:hAnsi="Times New Roman" w:cs="Times New Roman"/>
          <w:b/>
          <w:bCs/>
          <w:kern w:val="2"/>
          <w:sz w:val="24"/>
          <w:szCs w:val="24"/>
          <w14:ligatures w14:val="standardContextual"/>
        </w:rPr>
        <w:t>ASCC Natural and Mathematical Sciences Subcommittee</w:t>
      </w:r>
    </w:p>
    <w:p w14:paraId="1371EFEC" w14:textId="2EB38460" w:rsidR="00F935F4" w:rsidRPr="00E049A7" w:rsidRDefault="007F1739" w:rsidP="00F935F4">
      <w:pPr>
        <w:spacing w:line="256" w:lineRule="auto"/>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A</w:t>
      </w:r>
      <w:r w:rsidR="00304C23">
        <w:rPr>
          <w:rFonts w:ascii="Times New Roman" w:hAnsi="Times New Roman" w:cs="Times New Roman"/>
          <w:kern w:val="2"/>
          <w:sz w:val="24"/>
          <w:szCs w:val="24"/>
          <w14:ligatures w14:val="standardContextual"/>
        </w:rPr>
        <w:t>pproved Minutes</w:t>
      </w:r>
    </w:p>
    <w:p w14:paraId="150DF9DE" w14:textId="65ABAB09" w:rsidR="00F935F4" w:rsidRPr="00E049A7" w:rsidRDefault="00F935F4" w:rsidP="00F935F4">
      <w:pPr>
        <w:spacing w:line="256" w:lineRule="auto"/>
        <w:rPr>
          <w:rFonts w:ascii="Times New Roman" w:hAnsi="Times New Roman" w:cs="Times New Roman"/>
          <w:kern w:val="2"/>
          <w:sz w:val="24"/>
          <w:szCs w:val="24"/>
          <w14:ligatures w14:val="standardContextual"/>
        </w:rPr>
      </w:pPr>
      <w:r w:rsidRPr="00E049A7">
        <w:rPr>
          <w:rFonts w:ascii="Times New Roman" w:hAnsi="Times New Roman" w:cs="Times New Roman"/>
          <w:kern w:val="2"/>
          <w:sz w:val="24"/>
          <w:szCs w:val="24"/>
          <w14:ligatures w14:val="standardContextual"/>
        </w:rPr>
        <w:t>Wednesday, April 3</w:t>
      </w:r>
      <w:r w:rsidRPr="00E049A7">
        <w:rPr>
          <w:rFonts w:ascii="Times New Roman" w:hAnsi="Times New Roman" w:cs="Times New Roman"/>
          <w:kern w:val="2"/>
          <w:sz w:val="24"/>
          <w:szCs w:val="24"/>
          <w:vertAlign w:val="superscript"/>
          <w14:ligatures w14:val="standardContextual"/>
        </w:rPr>
        <w:t>rd</w:t>
      </w:r>
      <w:r w:rsidRPr="00E049A7">
        <w:rPr>
          <w:rFonts w:ascii="Times New Roman" w:hAnsi="Times New Roman" w:cs="Times New Roman"/>
          <w:kern w:val="2"/>
          <w:sz w:val="24"/>
          <w:szCs w:val="24"/>
          <w14:ligatures w14:val="standardContextual"/>
        </w:rPr>
        <w:t>, 2024</w:t>
      </w:r>
      <w:r w:rsidRPr="00E049A7">
        <w:rPr>
          <w:rFonts w:ascii="Times New Roman" w:hAnsi="Times New Roman" w:cs="Times New Roman"/>
          <w:kern w:val="2"/>
          <w:sz w:val="24"/>
          <w:szCs w:val="24"/>
          <w14:ligatures w14:val="standardContextual"/>
        </w:rPr>
        <w:tab/>
      </w:r>
      <w:r w:rsidRPr="00E049A7">
        <w:rPr>
          <w:rFonts w:ascii="Times New Roman" w:hAnsi="Times New Roman" w:cs="Times New Roman"/>
          <w:kern w:val="2"/>
          <w:sz w:val="24"/>
          <w:szCs w:val="24"/>
          <w14:ligatures w14:val="standardContextual"/>
        </w:rPr>
        <w:tab/>
      </w:r>
      <w:r w:rsidRPr="00E049A7">
        <w:rPr>
          <w:rFonts w:ascii="Times New Roman" w:hAnsi="Times New Roman" w:cs="Times New Roman"/>
          <w:kern w:val="2"/>
          <w:sz w:val="24"/>
          <w:szCs w:val="24"/>
          <w14:ligatures w14:val="standardContextual"/>
        </w:rPr>
        <w:tab/>
      </w:r>
      <w:r w:rsidRPr="00E049A7">
        <w:rPr>
          <w:rFonts w:ascii="Times New Roman" w:hAnsi="Times New Roman" w:cs="Times New Roman"/>
          <w:kern w:val="2"/>
          <w:sz w:val="24"/>
          <w:szCs w:val="24"/>
          <w14:ligatures w14:val="standardContextual"/>
        </w:rPr>
        <w:tab/>
      </w:r>
      <w:r w:rsidRPr="00E049A7">
        <w:rPr>
          <w:rFonts w:ascii="Times New Roman" w:hAnsi="Times New Roman" w:cs="Times New Roman"/>
          <w:kern w:val="2"/>
          <w:sz w:val="24"/>
          <w:szCs w:val="24"/>
          <w14:ligatures w14:val="standardContextual"/>
        </w:rPr>
        <w:tab/>
      </w:r>
      <w:r w:rsidRPr="00E049A7">
        <w:rPr>
          <w:rFonts w:ascii="Times New Roman" w:hAnsi="Times New Roman" w:cs="Times New Roman"/>
          <w:kern w:val="2"/>
          <w:sz w:val="24"/>
          <w:szCs w:val="24"/>
          <w14:ligatures w14:val="standardContextual"/>
        </w:rPr>
        <w:tab/>
        <w:t xml:space="preserve">              8:30AM – 10:00AM</w:t>
      </w:r>
    </w:p>
    <w:p w14:paraId="543777EA" w14:textId="77777777" w:rsidR="00F935F4" w:rsidRPr="00E049A7" w:rsidRDefault="00F935F4" w:rsidP="00F935F4">
      <w:pPr>
        <w:spacing w:line="256" w:lineRule="auto"/>
        <w:rPr>
          <w:rFonts w:ascii="Times New Roman" w:hAnsi="Times New Roman" w:cs="Times New Roman"/>
          <w:kern w:val="2"/>
          <w:sz w:val="24"/>
          <w:szCs w:val="24"/>
          <w14:ligatures w14:val="standardContextual"/>
        </w:rPr>
      </w:pPr>
      <w:r w:rsidRPr="00E049A7">
        <w:rPr>
          <w:rFonts w:ascii="Times New Roman" w:hAnsi="Times New Roman" w:cs="Times New Roman"/>
          <w:kern w:val="2"/>
          <w:sz w:val="24"/>
          <w:szCs w:val="24"/>
          <w14:ligatures w14:val="standardContextual"/>
        </w:rPr>
        <w:t>CarmenZoom</w:t>
      </w:r>
    </w:p>
    <w:p w14:paraId="6F0023AC" w14:textId="3F7FCE93" w:rsidR="00F935F4" w:rsidRPr="00E049A7" w:rsidRDefault="00F935F4" w:rsidP="00F935F4">
      <w:pPr>
        <w:spacing w:line="256" w:lineRule="auto"/>
        <w:rPr>
          <w:rFonts w:ascii="Times New Roman" w:hAnsi="Times New Roman" w:cs="Times New Roman"/>
          <w:kern w:val="2"/>
          <w:sz w:val="24"/>
          <w:szCs w:val="24"/>
          <w14:ligatures w14:val="standardContextual"/>
        </w:rPr>
      </w:pPr>
      <w:r w:rsidRPr="00E049A7">
        <w:rPr>
          <w:rFonts w:ascii="Times New Roman" w:hAnsi="Times New Roman" w:cs="Times New Roman"/>
          <w:b/>
          <w:bCs/>
          <w:kern w:val="2"/>
          <w:sz w:val="24"/>
          <w:szCs w:val="24"/>
          <w14:ligatures w14:val="standardContextual"/>
        </w:rPr>
        <w:t>Attendees</w:t>
      </w:r>
      <w:r w:rsidRPr="00E049A7">
        <w:rPr>
          <w:rFonts w:ascii="Times New Roman" w:hAnsi="Times New Roman" w:cs="Times New Roman"/>
          <w:kern w:val="2"/>
          <w:sz w:val="24"/>
          <w:szCs w:val="24"/>
          <w14:ligatures w14:val="standardContextual"/>
        </w:rPr>
        <w:t>: Barker, Cole, Dinan, Hamilton, Lee, Neff, Ottesen, Steele, Vankeerbergen</w:t>
      </w:r>
    </w:p>
    <w:p w14:paraId="73656B40" w14:textId="77777777" w:rsidR="00F935F4" w:rsidRPr="00E049A7" w:rsidRDefault="00F935F4" w:rsidP="00F935F4">
      <w:pPr>
        <w:spacing w:line="256" w:lineRule="auto"/>
        <w:rPr>
          <w:rFonts w:ascii="Times New Roman" w:hAnsi="Times New Roman" w:cs="Times New Roman"/>
          <w:b/>
          <w:bCs/>
          <w:kern w:val="2"/>
          <w:sz w:val="24"/>
          <w:szCs w:val="24"/>
          <w14:ligatures w14:val="standardContextual"/>
        </w:rPr>
      </w:pPr>
      <w:r w:rsidRPr="00E049A7">
        <w:rPr>
          <w:rFonts w:ascii="Times New Roman" w:hAnsi="Times New Roman" w:cs="Times New Roman"/>
          <w:b/>
          <w:bCs/>
          <w:kern w:val="2"/>
          <w:sz w:val="24"/>
          <w:szCs w:val="24"/>
          <w14:ligatures w14:val="standardContextual"/>
        </w:rPr>
        <w:t xml:space="preserve">Agenda </w:t>
      </w:r>
    </w:p>
    <w:p w14:paraId="3F838A13" w14:textId="77777777" w:rsidR="00B96453" w:rsidRPr="00E049A7" w:rsidRDefault="00B96453" w:rsidP="00B96453">
      <w:pPr>
        <w:pStyle w:val="ListParagraph"/>
        <w:numPr>
          <w:ilvl w:val="0"/>
          <w:numId w:val="2"/>
        </w:numPr>
        <w:rPr>
          <w:rFonts w:ascii="Times New Roman" w:hAnsi="Times New Roman" w:cs="Times New Roman"/>
          <w:sz w:val="24"/>
          <w:szCs w:val="24"/>
        </w:rPr>
      </w:pPr>
      <w:r w:rsidRPr="00E049A7">
        <w:rPr>
          <w:rFonts w:ascii="Times New Roman" w:hAnsi="Times New Roman" w:cs="Times New Roman"/>
          <w:sz w:val="24"/>
          <w:szCs w:val="24"/>
        </w:rPr>
        <w:t>Approval of 3-20-24 minutes</w:t>
      </w:r>
    </w:p>
    <w:p w14:paraId="4AB268AE" w14:textId="73CDC08B" w:rsidR="00B96453" w:rsidRPr="00E049A7" w:rsidRDefault="00B96453"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Lee, Cole; unanimously approved. </w:t>
      </w:r>
    </w:p>
    <w:p w14:paraId="3454DE8F" w14:textId="77777777" w:rsidR="00B96453" w:rsidRPr="00E049A7" w:rsidRDefault="00B96453" w:rsidP="00B96453">
      <w:pPr>
        <w:pStyle w:val="ListParagraph"/>
        <w:numPr>
          <w:ilvl w:val="0"/>
          <w:numId w:val="2"/>
        </w:numPr>
        <w:rPr>
          <w:rFonts w:ascii="Times New Roman" w:hAnsi="Times New Roman" w:cs="Times New Roman"/>
          <w:sz w:val="24"/>
          <w:szCs w:val="24"/>
        </w:rPr>
      </w:pPr>
      <w:r w:rsidRPr="00E049A7">
        <w:rPr>
          <w:rFonts w:ascii="Times New Roman" w:hAnsi="Times New Roman" w:cs="Times New Roman"/>
          <w:sz w:val="24"/>
          <w:szCs w:val="24"/>
        </w:rPr>
        <w:t>Molecular Genetics 1103 (new course requesting GEN Foundation Natural Sciences; will also have GEL Natural Science—Biological Science) (return; tabled from last time)</w:t>
      </w:r>
    </w:p>
    <w:p w14:paraId="361C8FCC" w14:textId="41FFDB2C" w:rsidR="00B96453" w:rsidRPr="00E049A7" w:rsidRDefault="001B47CC"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The Subcommittee would like to express to the department that they </w:t>
      </w:r>
      <w:r w:rsidR="00FD0A55" w:rsidRPr="00E049A7">
        <w:rPr>
          <w:rFonts w:ascii="Times New Roman" w:hAnsi="Times New Roman" w:cs="Times New Roman"/>
          <w:sz w:val="24"/>
          <w:szCs w:val="24"/>
        </w:rPr>
        <w:t xml:space="preserve">believe this is an excellent course as a </w:t>
      </w:r>
      <w:r w:rsidR="00164290" w:rsidRPr="00E049A7">
        <w:rPr>
          <w:rFonts w:ascii="Times New Roman" w:hAnsi="Times New Roman" w:cs="Times New Roman"/>
          <w:sz w:val="24"/>
          <w:szCs w:val="24"/>
        </w:rPr>
        <w:t>whole and</w:t>
      </w:r>
      <w:r w:rsidR="00FD0A55" w:rsidRPr="00E049A7">
        <w:rPr>
          <w:rFonts w:ascii="Times New Roman" w:hAnsi="Times New Roman" w:cs="Times New Roman"/>
          <w:sz w:val="24"/>
          <w:szCs w:val="24"/>
        </w:rPr>
        <w:t xml:space="preserve"> offer the following feedback in terms of </w:t>
      </w:r>
      <w:r w:rsidR="00E049A7">
        <w:rPr>
          <w:rFonts w:ascii="Times New Roman" w:hAnsi="Times New Roman" w:cs="Times New Roman"/>
          <w:sz w:val="24"/>
          <w:szCs w:val="24"/>
        </w:rPr>
        <w:t xml:space="preserve">the </w:t>
      </w:r>
      <w:r w:rsidR="00FD0A55" w:rsidRPr="00E049A7">
        <w:rPr>
          <w:rFonts w:ascii="Times New Roman" w:hAnsi="Times New Roman" w:cs="Times New Roman"/>
          <w:sz w:val="24"/>
          <w:szCs w:val="24"/>
        </w:rPr>
        <w:t xml:space="preserve">GEN Foundation </w:t>
      </w:r>
      <w:r w:rsidR="00164290" w:rsidRPr="00E049A7">
        <w:rPr>
          <w:rFonts w:ascii="Times New Roman" w:hAnsi="Times New Roman" w:cs="Times New Roman"/>
          <w:sz w:val="24"/>
          <w:szCs w:val="24"/>
        </w:rPr>
        <w:t>requirements.</w:t>
      </w:r>
    </w:p>
    <w:p w14:paraId="74C07145" w14:textId="60655315" w:rsidR="007130EB" w:rsidRPr="00E049A7" w:rsidRDefault="00150179" w:rsidP="007130EB">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The Subcommittee would like to </w:t>
      </w:r>
      <w:r w:rsidR="00E049A7">
        <w:rPr>
          <w:rFonts w:ascii="Times New Roman" w:hAnsi="Times New Roman" w:cs="Times New Roman"/>
          <w:sz w:val="24"/>
          <w:szCs w:val="24"/>
        </w:rPr>
        <w:t>point out</w:t>
      </w:r>
      <w:r w:rsidRPr="00E049A7">
        <w:rPr>
          <w:rFonts w:ascii="Times New Roman" w:hAnsi="Times New Roman" w:cs="Times New Roman"/>
          <w:sz w:val="24"/>
          <w:szCs w:val="24"/>
        </w:rPr>
        <w:t xml:space="preserve"> the implications of referring to the </w:t>
      </w:r>
      <w:r w:rsidR="007130EB" w:rsidRPr="00E049A7">
        <w:rPr>
          <w:rFonts w:ascii="Times New Roman" w:hAnsi="Times New Roman" w:cs="Times New Roman"/>
          <w:sz w:val="24"/>
          <w:szCs w:val="24"/>
        </w:rPr>
        <w:t xml:space="preserve">non-lecture sessions of the course as “recitations”. </w:t>
      </w:r>
      <w:r w:rsidR="008F0712" w:rsidRPr="00E049A7">
        <w:rPr>
          <w:rFonts w:ascii="Times New Roman" w:hAnsi="Times New Roman" w:cs="Times New Roman"/>
          <w:sz w:val="24"/>
          <w:szCs w:val="24"/>
        </w:rPr>
        <w:t>A</w:t>
      </w:r>
      <w:r w:rsidR="007130EB" w:rsidRPr="00E049A7">
        <w:rPr>
          <w:rFonts w:ascii="Times New Roman" w:hAnsi="Times New Roman" w:cs="Times New Roman"/>
          <w:sz w:val="24"/>
          <w:szCs w:val="24"/>
        </w:rPr>
        <w:t xml:space="preserve"> recitation has a different academic meaning tha</w:t>
      </w:r>
      <w:r w:rsidR="006148C8" w:rsidRPr="00E049A7">
        <w:rPr>
          <w:rFonts w:ascii="Times New Roman" w:hAnsi="Times New Roman" w:cs="Times New Roman"/>
          <w:sz w:val="24"/>
          <w:szCs w:val="24"/>
        </w:rPr>
        <w:t xml:space="preserve">n a lab, with the former focusing on discussion and </w:t>
      </w:r>
      <w:r w:rsidR="003318FA" w:rsidRPr="00E049A7">
        <w:rPr>
          <w:rFonts w:ascii="Times New Roman" w:hAnsi="Times New Roman" w:cs="Times New Roman"/>
          <w:sz w:val="24"/>
          <w:szCs w:val="24"/>
        </w:rPr>
        <w:t xml:space="preserve">understanding of the lecture material and the latter focusing on hands-on, practical applications. </w:t>
      </w:r>
      <w:r w:rsidR="007C5ACB" w:rsidRPr="00E049A7">
        <w:rPr>
          <w:rFonts w:ascii="Times New Roman" w:hAnsi="Times New Roman" w:cs="Times New Roman"/>
          <w:sz w:val="24"/>
          <w:szCs w:val="24"/>
        </w:rPr>
        <w:t xml:space="preserve">If </w:t>
      </w:r>
      <w:r w:rsidR="00885D56">
        <w:rPr>
          <w:rFonts w:ascii="Times New Roman" w:hAnsi="Times New Roman" w:cs="Times New Roman"/>
          <w:sz w:val="24"/>
          <w:szCs w:val="24"/>
        </w:rPr>
        <w:t xml:space="preserve">the </w:t>
      </w:r>
      <w:r w:rsidR="007C5ACB" w:rsidRPr="00E049A7">
        <w:rPr>
          <w:rFonts w:ascii="Times New Roman" w:hAnsi="Times New Roman" w:cs="Times New Roman"/>
          <w:sz w:val="24"/>
          <w:szCs w:val="24"/>
        </w:rPr>
        <w:t>department is</w:t>
      </w:r>
      <w:r w:rsidR="00402246" w:rsidRPr="00E049A7">
        <w:rPr>
          <w:rFonts w:ascii="Times New Roman" w:hAnsi="Times New Roman" w:cs="Times New Roman"/>
          <w:sz w:val="24"/>
          <w:szCs w:val="24"/>
        </w:rPr>
        <w:t xml:space="preserve"> intentionally </w:t>
      </w:r>
      <w:r w:rsidR="007C5ACB" w:rsidRPr="00E049A7">
        <w:rPr>
          <w:rFonts w:ascii="Times New Roman" w:hAnsi="Times New Roman" w:cs="Times New Roman"/>
          <w:sz w:val="24"/>
          <w:szCs w:val="24"/>
        </w:rPr>
        <w:t xml:space="preserve">avoiding </w:t>
      </w:r>
      <w:r w:rsidR="00F943DE" w:rsidRPr="00E049A7">
        <w:rPr>
          <w:rFonts w:ascii="Times New Roman" w:hAnsi="Times New Roman" w:cs="Times New Roman"/>
          <w:sz w:val="24"/>
          <w:szCs w:val="24"/>
        </w:rPr>
        <w:t>referring</w:t>
      </w:r>
      <w:r w:rsidR="007C5ACB" w:rsidRPr="00E049A7">
        <w:rPr>
          <w:rFonts w:ascii="Times New Roman" w:hAnsi="Times New Roman" w:cs="Times New Roman"/>
          <w:sz w:val="24"/>
          <w:szCs w:val="24"/>
        </w:rPr>
        <w:t xml:space="preserve"> to </w:t>
      </w:r>
      <w:r w:rsidR="00E049A7">
        <w:rPr>
          <w:rFonts w:ascii="Times New Roman" w:hAnsi="Times New Roman" w:cs="Times New Roman"/>
          <w:sz w:val="24"/>
          <w:szCs w:val="24"/>
        </w:rPr>
        <w:t>these</w:t>
      </w:r>
      <w:r w:rsidR="007C5ACB" w:rsidRPr="00E049A7">
        <w:rPr>
          <w:rFonts w:ascii="Times New Roman" w:hAnsi="Times New Roman" w:cs="Times New Roman"/>
          <w:sz w:val="24"/>
          <w:szCs w:val="24"/>
        </w:rPr>
        <w:t xml:space="preserve"> session</w:t>
      </w:r>
      <w:r w:rsidR="00E049A7">
        <w:rPr>
          <w:rFonts w:ascii="Times New Roman" w:hAnsi="Times New Roman" w:cs="Times New Roman"/>
          <w:sz w:val="24"/>
          <w:szCs w:val="24"/>
        </w:rPr>
        <w:t>s</w:t>
      </w:r>
      <w:r w:rsidR="007C5ACB" w:rsidRPr="00E049A7">
        <w:rPr>
          <w:rFonts w:ascii="Times New Roman" w:hAnsi="Times New Roman" w:cs="Times New Roman"/>
          <w:sz w:val="24"/>
          <w:szCs w:val="24"/>
        </w:rPr>
        <w:t xml:space="preserve"> as lab</w:t>
      </w:r>
      <w:r w:rsidR="00E049A7">
        <w:rPr>
          <w:rFonts w:ascii="Times New Roman" w:hAnsi="Times New Roman" w:cs="Times New Roman"/>
          <w:sz w:val="24"/>
          <w:szCs w:val="24"/>
        </w:rPr>
        <w:t>s</w:t>
      </w:r>
      <w:r w:rsidR="007C5ACB" w:rsidRPr="00E049A7">
        <w:rPr>
          <w:rFonts w:ascii="Times New Roman" w:hAnsi="Times New Roman" w:cs="Times New Roman"/>
          <w:sz w:val="24"/>
          <w:szCs w:val="24"/>
        </w:rPr>
        <w:t xml:space="preserve">, the Subcommittee </w:t>
      </w:r>
      <w:r w:rsidR="0023224F" w:rsidRPr="00E049A7">
        <w:rPr>
          <w:rFonts w:ascii="Times New Roman" w:hAnsi="Times New Roman" w:cs="Times New Roman"/>
          <w:sz w:val="24"/>
          <w:szCs w:val="24"/>
        </w:rPr>
        <w:t>requests that they</w:t>
      </w:r>
      <w:r w:rsidR="00F943DE" w:rsidRPr="00E049A7">
        <w:rPr>
          <w:rFonts w:ascii="Times New Roman" w:hAnsi="Times New Roman" w:cs="Times New Roman"/>
          <w:sz w:val="24"/>
          <w:szCs w:val="24"/>
        </w:rPr>
        <w:t xml:space="preserve"> </w:t>
      </w:r>
      <w:r w:rsidR="0023224F" w:rsidRPr="00E049A7">
        <w:rPr>
          <w:rFonts w:ascii="Times New Roman" w:hAnsi="Times New Roman" w:cs="Times New Roman"/>
          <w:sz w:val="24"/>
          <w:szCs w:val="24"/>
        </w:rPr>
        <w:t>use</w:t>
      </w:r>
      <w:r w:rsidR="00F943DE" w:rsidRPr="00E049A7">
        <w:rPr>
          <w:rFonts w:ascii="Times New Roman" w:hAnsi="Times New Roman" w:cs="Times New Roman"/>
          <w:sz w:val="24"/>
          <w:szCs w:val="24"/>
        </w:rPr>
        <w:t xml:space="preserve"> a different word </w:t>
      </w:r>
      <w:r w:rsidR="0023224F" w:rsidRPr="00E049A7">
        <w:rPr>
          <w:rFonts w:ascii="Times New Roman" w:hAnsi="Times New Roman" w:cs="Times New Roman"/>
          <w:sz w:val="24"/>
          <w:szCs w:val="24"/>
        </w:rPr>
        <w:t xml:space="preserve">in the syllabus </w:t>
      </w:r>
      <w:r w:rsidR="00193AB5" w:rsidRPr="00E049A7">
        <w:rPr>
          <w:rFonts w:ascii="Times New Roman" w:hAnsi="Times New Roman" w:cs="Times New Roman"/>
          <w:sz w:val="24"/>
          <w:szCs w:val="24"/>
        </w:rPr>
        <w:t xml:space="preserve">instead of recitation </w:t>
      </w:r>
      <w:r w:rsidR="00F943DE" w:rsidRPr="00E049A7">
        <w:rPr>
          <w:rFonts w:ascii="Times New Roman" w:hAnsi="Times New Roman" w:cs="Times New Roman"/>
          <w:sz w:val="24"/>
          <w:szCs w:val="24"/>
        </w:rPr>
        <w:t>(e.g., workshop)</w:t>
      </w:r>
      <w:r w:rsidR="00C96D1D">
        <w:rPr>
          <w:rFonts w:ascii="Times New Roman" w:hAnsi="Times New Roman" w:cs="Times New Roman"/>
          <w:sz w:val="24"/>
          <w:szCs w:val="24"/>
        </w:rPr>
        <w:t xml:space="preserve"> </w:t>
      </w:r>
      <w:r w:rsidR="00C96D1D" w:rsidRPr="00C96D1D">
        <w:rPr>
          <w:rFonts w:ascii="Times New Roman" w:hAnsi="Times New Roman" w:cs="Times New Roman"/>
          <w:sz w:val="24"/>
          <w:szCs w:val="24"/>
        </w:rPr>
        <w:t xml:space="preserve">that does not have an existing meaning for students, faculty, and staff at Ohio State. </w:t>
      </w:r>
      <w:r w:rsidR="00C96D1D">
        <w:rPr>
          <w:rFonts w:ascii="Times New Roman" w:hAnsi="Times New Roman" w:cs="Times New Roman"/>
          <w:sz w:val="24"/>
          <w:szCs w:val="24"/>
        </w:rPr>
        <w:t>H</w:t>
      </w:r>
      <w:r w:rsidR="0023224F" w:rsidRPr="004344E5">
        <w:rPr>
          <w:rFonts w:ascii="Times New Roman" w:hAnsi="Times New Roman" w:cs="Times New Roman"/>
          <w:sz w:val="24"/>
          <w:szCs w:val="24"/>
        </w:rPr>
        <w:t>owever</w:t>
      </w:r>
      <w:r w:rsidR="009C5148" w:rsidRPr="004344E5">
        <w:rPr>
          <w:rFonts w:ascii="Times New Roman" w:hAnsi="Times New Roman" w:cs="Times New Roman"/>
          <w:sz w:val="24"/>
          <w:szCs w:val="24"/>
        </w:rPr>
        <w:t>,</w:t>
      </w:r>
      <w:r w:rsidR="0023224F" w:rsidRPr="004344E5">
        <w:rPr>
          <w:rFonts w:ascii="Times New Roman" w:hAnsi="Times New Roman" w:cs="Times New Roman"/>
          <w:sz w:val="24"/>
          <w:szCs w:val="24"/>
        </w:rPr>
        <w:t xml:space="preserve"> </w:t>
      </w:r>
      <w:r w:rsidR="00270389" w:rsidRPr="004344E5">
        <w:rPr>
          <w:rFonts w:ascii="Times New Roman" w:hAnsi="Times New Roman" w:cs="Times New Roman"/>
          <w:sz w:val="24"/>
          <w:szCs w:val="24"/>
        </w:rPr>
        <w:t xml:space="preserve">though the department can </w:t>
      </w:r>
      <w:r w:rsidR="00934634" w:rsidRPr="004344E5">
        <w:rPr>
          <w:rFonts w:ascii="Times New Roman" w:hAnsi="Times New Roman" w:cs="Times New Roman"/>
          <w:sz w:val="24"/>
          <w:szCs w:val="24"/>
        </w:rPr>
        <w:t>do this in the syllabus</w:t>
      </w:r>
      <w:r w:rsidR="00270389" w:rsidRPr="004344E5">
        <w:rPr>
          <w:rFonts w:ascii="Times New Roman" w:hAnsi="Times New Roman" w:cs="Times New Roman"/>
          <w:sz w:val="24"/>
          <w:szCs w:val="24"/>
        </w:rPr>
        <w:t xml:space="preserve">, </w:t>
      </w:r>
      <w:r w:rsidR="00934634" w:rsidRPr="004344E5">
        <w:rPr>
          <w:rFonts w:ascii="Times New Roman" w:hAnsi="Times New Roman" w:cs="Times New Roman"/>
          <w:sz w:val="24"/>
          <w:szCs w:val="24"/>
        </w:rPr>
        <w:t>“lab”</w:t>
      </w:r>
      <w:r w:rsidR="00A42E80" w:rsidRPr="004344E5">
        <w:rPr>
          <w:rFonts w:ascii="Times New Roman" w:hAnsi="Times New Roman" w:cs="Times New Roman"/>
          <w:sz w:val="24"/>
          <w:szCs w:val="24"/>
        </w:rPr>
        <w:t xml:space="preserve"> </w:t>
      </w:r>
      <w:r w:rsidR="00270389" w:rsidRPr="004344E5">
        <w:rPr>
          <w:rFonts w:ascii="Times New Roman" w:hAnsi="Times New Roman" w:cs="Times New Roman"/>
          <w:sz w:val="24"/>
          <w:szCs w:val="24"/>
        </w:rPr>
        <w:t>will</w:t>
      </w:r>
      <w:r w:rsidR="00402246" w:rsidRPr="004344E5">
        <w:rPr>
          <w:rFonts w:ascii="Times New Roman" w:hAnsi="Times New Roman" w:cs="Times New Roman"/>
          <w:sz w:val="24"/>
          <w:szCs w:val="24"/>
        </w:rPr>
        <w:t xml:space="preserve"> need to be selected</w:t>
      </w:r>
      <w:r w:rsidR="00A42E80" w:rsidRPr="004344E5">
        <w:rPr>
          <w:rFonts w:ascii="Times New Roman" w:hAnsi="Times New Roman" w:cs="Times New Roman"/>
          <w:sz w:val="24"/>
          <w:szCs w:val="24"/>
        </w:rPr>
        <w:t xml:space="preserve"> in the course components section of the submission form </w:t>
      </w:r>
      <w:r w:rsidR="00402246" w:rsidRPr="004344E5">
        <w:rPr>
          <w:rFonts w:ascii="Times New Roman" w:hAnsi="Times New Roman" w:cs="Times New Roman"/>
          <w:sz w:val="24"/>
          <w:szCs w:val="24"/>
        </w:rPr>
        <w:t>in</w:t>
      </w:r>
      <w:r w:rsidR="00A42E80" w:rsidRPr="004344E5">
        <w:rPr>
          <w:rFonts w:ascii="Times New Roman" w:hAnsi="Times New Roman" w:cs="Times New Roman"/>
          <w:sz w:val="24"/>
          <w:szCs w:val="24"/>
        </w:rPr>
        <w:t xml:space="preserve"> curriculum.osu.edu</w:t>
      </w:r>
      <w:r w:rsidR="00270389" w:rsidRPr="004344E5">
        <w:rPr>
          <w:rFonts w:ascii="Times New Roman" w:hAnsi="Times New Roman" w:cs="Times New Roman"/>
          <w:sz w:val="24"/>
          <w:szCs w:val="24"/>
        </w:rPr>
        <w:t>.</w:t>
      </w:r>
      <w:r w:rsidR="00A42E80" w:rsidRPr="00E049A7">
        <w:rPr>
          <w:rFonts w:ascii="Times New Roman" w:hAnsi="Times New Roman" w:cs="Times New Roman"/>
          <w:sz w:val="24"/>
          <w:szCs w:val="24"/>
        </w:rPr>
        <w:t xml:space="preserve"> </w:t>
      </w:r>
      <w:r w:rsidR="000A235B" w:rsidRPr="00E049A7">
        <w:rPr>
          <w:rFonts w:ascii="Times New Roman" w:hAnsi="Times New Roman" w:cs="Times New Roman"/>
          <w:sz w:val="24"/>
          <w:szCs w:val="24"/>
        </w:rPr>
        <w:t>If the department</w:t>
      </w:r>
      <w:r w:rsidR="00C00C01" w:rsidRPr="00E049A7">
        <w:rPr>
          <w:rFonts w:ascii="Times New Roman" w:hAnsi="Times New Roman" w:cs="Times New Roman"/>
          <w:sz w:val="24"/>
          <w:szCs w:val="24"/>
        </w:rPr>
        <w:t xml:space="preserve"> objects to this and</w:t>
      </w:r>
      <w:r w:rsidR="000A235B" w:rsidRPr="00E049A7">
        <w:rPr>
          <w:rFonts w:ascii="Times New Roman" w:hAnsi="Times New Roman" w:cs="Times New Roman"/>
          <w:sz w:val="24"/>
          <w:szCs w:val="24"/>
        </w:rPr>
        <w:t xml:space="preserve"> intends to use the session </w:t>
      </w:r>
      <w:r w:rsidR="00C00C01" w:rsidRPr="00E049A7">
        <w:rPr>
          <w:rFonts w:ascii="Times New Roman" w:hAnsi="Times New Roman" w:cs="Times New Roman"/>
          <w:sz w:val="24"/>
          <w:szCs w:val="24"/>
        </w:rPr>
        <w:t>as a true recitation by definition</w:t>
      </w:r>
      <w:r w:rsidR="000A235B" w:rsidRPr="00E049A7">
        <w:rPr>
          <w:rFonts w:ascii="Times New Roman" w:hAnsi="Times New Roman" w:cs="Times New Roman"/>
          <w:sz w:val="24"/>
          <w:szCs w:val="24"/>
        </w:rPr>
        <w:t xml:space="preserve">, then this </w:t>
      </w:r>
      <w:r w:rsidR="00ED29D6">
        <w:rPr>
          <w:rFonts w:ascii="Times New Roman" w:hAnsi="Times New Roman" w:cs="Times New Roman"/>
          <w:sz w:val="24"/>
          <w:szCs w:val="24"/>
        </w:rPr>
        <w:t>causes</w:t>
      </w:r>
      <w:r w:rsidR="00501A6A" w:rsidRPr="00E049A7">
        <w:rPr>
          <w:rFonts w:ascii="Times New Roman" w:hAnsi="Times New Roman" w:cs="Times New Roman"/>
          <w:sz w:val="24"/>
          <w:szCs w:val="24"/>
        </w:rPr>
        <w:t xml:space="preserve"> additional</w:t>
      </w:r>
      <w:r w:rsidR="008F0712" w:rsidRPr="00E049A7">
        <w:rPr>
          <w:rFonts w:ascii="Times New Roman" w:hAnsi="Times New Roman" w:cs="Times New Roman"/>
          <w:sz w:val="24"/>
          <w:szCs w:val="24"/>
        </w:rPr>
        <w:t xml:space="preserve"> </w:t>
      </w:r>
      <w:r w:rsidR="008732BA">
        <w:rPr>
          <w:rFonts w:ascii="Times New Roman" w:hAnsi="Times New Roman" w:cs="Times New Roman"/>
          <w:sz w:val="24"/>
          <w:szCs w:val="24"/>
        </w:rPr>
        <w:t>issues</w:t>
      </w:r>
      <w:r w:rsidR="009E48A6" w:rsidRPr="00E049A7">
        <w:rPr>
          <w:rFonts w:ascii="Times New Roman" w:hAnsi="Times New Roman" w:cs="Times New Roman"/>
          <w:sz w:val="24"/>
          <w:szCs w:val="24"/>
        </w:rPr>
        <w:t xml:space="preserve"> regarding the 1-credit hour </w:t>
      </w:r>
      <w:r w:rsidR="008002E0" w:rsidRPr="00E049A7">
        <w:rPr>
          <w:rFonts w:ascii="Times New Roman" w:hAnsi="Times New Roman" w:cs="Times New Roman"/>
          <w:sz w:val="24"/>
          <w:szCs w:val="24"/>
        </w:rPr>
        <w:t>equivalent of experiential learning required of GEN Foundation: Natural Sciences courses.</w:t>
      </w:r>
      <w:r w:rsidR="00F054D3" w:rsidRPr="00E049A7">
        <w:rPr>
          <w:rFonts w:ascii="Times New Roman" w:hAnsi="Times New Roman" w:cs="Times New Roman"/>
          <w:sz w:val="24"/>
          <w:szCs w:val="24"/>
        </w:rPr>
        <w:t xml:space="preserve"> </w:t>
      </w:r>
    </w:p>
    <w:p w14:paraId="32F8D93F" w14:textId="0D7C26EA" w:rsidR="00164290" w:rsidRPr="00E049A7" w:rsidRDefault="00306B4F"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The Subcommittee </w:t>
      </w:r>
      <w:r w:rsidR="00095D82" w:rsidRPr="00E049A7">
        <w:rPr>
          <w:rFonts w:ascii="Times New Roman" w:hAnsi="Times New Roman" w:cs="Times New Roman"/>
          <w:sz w:val="24"/>
          <w:szCs w:val="24"/>
        </w:rPr>
        <w:t>notes that th</w:t>
      </w:r>
      <w:r w:rsidR="00A34B16" w:rsidRPr="00E049A7">
        <w:rPr>
          <w:rFonts w:ascii="Times New Roman" w:hAnsi="Times New Roman" w:cs="Times New Roman"/>
          <w:sz w:val="24"/>
          <w:szCs w:val="24"/>
        </w:rPr>
        <w:t xml:space="preserve">e explanation of </w:t>
      </w:r>
      <w:r w:rsidR="008732BA">
        <w:rPr>
          <w:rFonts w:ascii="Times New Roman" w:hAnsi="Times New Roman" w:cs="Times New Roman"/>
          <w:sz w:val="24"/>
          <w:szCs w:val="24"/>
        </w:rPr>
        <w:t>the Foundation</w:t>
      </w:r>
      <w:r w:rsidR="00033EF2" w:rsidRPr="00E049A7">
        <w:rPr>
          <w:rFonts w:ascii="Times New Roman" w:hAnsi="Times New Roman" w:cs="Times New Roman"/>
          <w:sz w:val="24"/>
          <w:szCs w:val="24"/>
        </w:rPr>
        <w:t xml:space="preserve"> </w:t>
      </w:r>
      <w:r w:rsidR="00A34B16" w:rsidRPr="00E049A7">
        <w:rPr>
          <w:rFonts w:ascii="Times New Roman" w:hAnsi="Times New Roman" w:cs="Times New Roman"/>
          <w:sz w:val="24"/>
          <w:szCs w:val="24"/>
        </w:rPr>
        <w:t>ELO 2.3</w:t>
      </w:r>
      <w:r w:rsidR="00271555" w:rsidRPr="00E049A7">
        <w:rPr>
          <w:rFonts w:ascii="Times New Roman" w:hAnsi="Times New Roman" w:cs="Times New Roman"/>
          <w:sz w:val="24"/>
          <w:szCs w:val="24"/>
        </w:rPr>
        <w:t xml:space="preserve"> </w:t>
      </w:r>
      <w:r w:rsidR="00A34B16" w:rsidRPr="00E049A7">
        <w:rPr>
          <w:rFonts w:ascii="Times New Roman" w:hAnsi="Times New Roman" w:cs="Times New Roman"/>
          <w:sz w:val="24"/>
          <w:szCs w:val="24"/>
        </w:rPr>
        <w:t>in the syllabus</w:t>
      </w:r>
      <w:r w:rsidR="008732BA">
        <w:rPr>
          <w:rFonts w:ascii="Times New Roman" w:hAnsi="Times New Roman" w:cs="Times New Roman"/>
          <w:sz w:val="24"/>
          <w:szCs w:val="24"/>
        </w:rPr>
        <w:t xml:space="preserve"> [p. 4]</w:t>
      </w:r>
      <w:r w:rsidR="00A34B16" w:rsidRPr="00E049A7">
        <w:rPr>
          <w:rFonts w:ascii="Times New Roman" w:hAnsi="Times New Roman" w:cs="Times New Roman"/>
          <w:sz w:val="24"/>
          <w:szCs w:val="24"/>
        </w:rPr>
        <w:t xml:space="preserve"> references discussions, which is not considered experiential learning and </w:t>
      </w:r>
      <w:r w:rsidR="00E718F3" w:rsidRPr="00E049A7">
        <w:rPr>
          <w:rFonts w:ascii="Times New Roman" w:hAnsi="Times New Roman" w:cs="Times New Roman"/>
          <w:sz w:val="24"/>
          <w:szCs w:val="24"/>
        </w:rPr>
        <w:t xml:space="preserve">does not help to satisfy the </w:t>
      </w:r>
      <w:r w:rsidR="00FD242F" w:rsidRPr="00E049A7">
        <w:rPr>
          <w:rFonts w:ascii="Times New Roman" w:hAnsi="Times New Roman" w:cs="Times New Roman"/>
          <w:sz w:val="24"/>
          <w:szCs w:val="24"/>
        </w:rPr>
        <w:t>1-credit hour equivalent</w:t>
      </w:r>
      <w:r w:rsidR="00287B92">
        <w:rPr>
          <w:rFonts w:ascii="Times New Roman" w:hAnsi="Times New Roman" w:cs="Times New Roman"/>
          <w:sz w:val="24"/>
          <w:szCs w:val="24"/>
        </w:rPr>
        <w:t xml:space="preserve"> </w:t>
      </w:r>
      <w:r w:rsidR="00E85465" w:rsidRPr="00E049A7">
        <w:rPr>
          <w:rFonts w:ascii="Times New Roman" w:hAnsi="Times New Roman" w:cs="Times New Roman"/>
          <w:sz w:val="24"/>
          <w:szCs w:val="24"/>
        </w:rPr>
        <w:t xml:space="preserve">experiential learning </w:t>
      </w:r>
      <w:r w:rsidR="00304C91" w:rsidRPr="00E049A7">
        <w:rPr>
          <w:rFonts w:ascii="Times New Roman" w:hAnsi="Times New Roman" w:cs="Times New Roman"/>
          <w:sz w:val="24"/>
          <w:szCs w:val="24"/>
        </w:rPr>
        <w:t>component</w:t>
      </w:r>
      <w:r w:rsidR="00E85465" w:rsidRPr="00E049A7">
        <w:rPr>
          <w:rFonts w:ascii="Times New Roman" w:hAnsi="Times New Roman" w:cs="Times New Roman"/>
          <w:sz w:val="24"/>
          <w:szCs w:val="24"/>
        </w:rPr>
        <w:t xml:space="preserve"> of the course. The Subcommittee requests a more detailed explanation of the activities that will be conducted in these </w:t>
      </w:r>
      <w:r w:rsidR="00530363" w:rsidRPr="00E049A7">
        <w:rPr>
          <w:rFonts w:ascii="Times New Roman" w:hAnsi="Times New Roman" w:cs="Times New Roman"/>
          <w:sz w:val="24"/>
          <w:szCs w:val="24"/>
        </w:rPr>
        <w:t>recitation</w:t>
      </w:r>
      <w:r w:rsidR="00280B19" w:rsidRPr="00E049A7">
        <w:rPr>
          <w:rFonts w:ascii="Times New Roman" w:hAnsi="Times New Roman" w:cs="Times New Roman"/>
          <w:sz w:val="24"/>
          <w:szCs w:val="24"/>
        </w:rPr>
        <w:t>/</w:t>
      </w:r>
      <w:r w:rsidR="00530363" w:rsidRPr="00E049A7">
        <w:rPr>
          <w:rFonts w:ascii="Times New Roman" w:hAnsi="Times New Roman" w:cs="Times New Roman"/>
          <w:sz w:val="24"/>
          <w:szCs w:val="24"/>
        </w:rPr>
        <w:t>lab</w:t>
      </w:r>
      <w:r w:rsidR="0074548D" w:rsidRPr="00E049A7">
        <w:rPr>
          <w:rFonts w:ascii="Times New Roman" w:hAnsi="Times New Roman" w:cs="Times New Roman"/>
          <w:sz w:val="24"/>
          <w:szCs w:val="24"/>
        </w:rPr>
        <w:t>/workshop</w:t>
      </w:r>
      <w:r w:rsidR="00E85465" w:rsidRPr="00E049A7">
        <w:rPr>
          <w:rFonts w:ascii="Times New Roman" w:hAnsi="Times New Roman" w:cs="Times New Roman"/>
          <w:sz w:val="24"/>
          <w:szCs w:val="24"/>
        </w:rPr>
        <w:t xml:space="preserve"> sessions </w:t>
      </w:r>
      <w:r w:rsidR="00501A6A" w:rsidRPr="00E049A7">
        <w:rPr>
          <w:rFonts w:ascii="Times New Roman" w:hAnsi="Times New Roman" w:cs="Times New Roman"/>
          <w:sz w:val="24"/>
          <w:szCs w:val="24"/>
        </w:rPr>
        <w:t>and how students will</w:t>
      </w:r>
      <w:r w:rsidR="00E85465" w:rsidRPr="00E049A7">
        <w:rPr>
          <w:rFonts w:ascii="Times New Roman" w:hAnsi="Times New Roman" w:cs="Times New Roman"/>
          <w:sz w:val="24"/>
          <w:szCs w:val="24"/>
        </w:rPr>
        <w:t xml:space="preserve"> </w:t>
      </w:r>
      <w:r w:rsidR="0074548D" w:rsidRPr="00E049A7">
        <w:rPr>
          <w:rFonts w:ascii="Times New Roman" w:hAnsi="Times New Roman" w:cs="Times New Roman"/>
          <w:sz w:val="24"/>
          <w:szCs w:val="24"/>
        </w:rPr>
        <w:t xml:space="preserve">be </w:t>
      </w:r>
      <w:r w:rsidR="004569B3" w:rsidRPr="00E049A7">
        <w:rPr>
          <w:rFonts w:ascii="Times New Roman" w:hAnsi="Times New Roman" w:cs="Times New Roman"/>
          <w:sz w:val="24"/>
          <w:szCs w:val="24"/>
        </w:rPr>
        <w:t>regularly</w:t>
      </w:r>
      <w:r w:rsidR="00E85465" w:rsidRPr="00E049A7">
        <w:rPr>
          <w:rFonts w:ascii="Times New Roman" w:hAnsi="Times New Roman" w:cs="Times New Roman"/>
          <w:sz w:val="24"/>
          <w:szCs w:val="24"/>
        </w:rPr>
        <w:t xml:space="preserve"> require</w:t>
      </w:r>
      <w:r w:rsidR="00501A6A" w:rsidRPr="00E049A7">
        <w:rPr>
          <w:rFonts w:ascii="Times New Roman" w:hAnsi="Times New Roman" w:cs="Times New Roman"/>
          <w:sz w:val="24"/>
          <w:szCs w:val="24"/>
        </w:rPr>
        <w:t>d</w:t>
      </w:r>
      <w:r w:rsidR="00E85465" w:rsidRPr="00E049A7">
        <w:rPr>
          <w:rFonts w:ascii="Times New Roman" w:hAnsi="Times New Roman" w:cs="Times New Roman"/>
          <w:sz w:val="24"/>
          <w:szCs w:val="24"/>
        </w:rPr>
        <w:t xml:space="preserve"> </w:t>
      </w:r>
      <w:r w:rsidR="00E97838" w:rsidRPr="00E049A7">
        <w:rPr>
          <w:rFonts w:ascii="Times New Roman" w:hAnsi="Times New Roman" w:cs="Times New Roman"/>
          <w:sz w:val="24"/>
          <w:szCs w:val="24"/>
        </w:rPr>
        <w:t xml:space="preserve">to </w:t>
      </w:r>
      <w:r w:rsidR="0074548D" w:rsidRPr="00E049A7">
        <w:rPr>
          <w:rFonts w:ascii="Times New Roman" w:hAnsi="Times New Roman" w:cs="Times New Roman"/>
          <w:sz w:val="24"/>
          <w:szCs w:val="24"/>
        </w:rPr>
        <w:t>complete</w:t>
      </w:r>
      <w:r w:rsidR="00E97838" w:rsidRPr="00E049A7">
        <w:rPr>
          <w:rFonts w:ascii="Times New Roman" w:hAnsi="Times New Roman" w:cs="Times New Roman"/>
          <w:sz w:val="24"/>
          <w:szCs w:val="24"/>
        </w:rPr>
        <w:t xml:space="preserve"> hands</w:t>
      </w:r>
      <w:r w:rsidR="00501A6A" w:rsidRPr="00E049A7">
        <w:rPr>
          <w:rFonts w:ascii="Times New Roman" w:hAnsi="Times New Roman" w:cs="Times New Roman"/>
          <w:sz w:val="24"/>
          <w:szCs w:val="24"/>
        </w:rPr>
        <w:t>-</w:t>
      </w:r>
      <w:r w:rsidR="00E97838" w:rsidRPr="00E049A7">
        <w:rPr>
          <w:rFonts w:ascii="Times New Roman" w:hAnsi="Times New Roman" w:cs="Times New Roman"/>
          <w:sz w:val="24"/>
          <w:szCs w:val="24"/>
        </w:rPr>
        <w:t xml:space="preserve">on </w:t>
      </w:r>
      <w:r w:rsidR="0074548D" w:rsidRPr="00E049A7">
        <w:rPr>
          <w:rFonts w:ascii="Times New Roman" w:hAnsi="Times New Roman" w:cs="Times New Roman"/>
          <w:sz w:val="24"/>
          <w:szCs w:val="24"/>
        </w:rPr>
        <w:t xml:space="preserve">work </w:t>
      </w:r>
      <w:r w:rsidR="00E97838" w:rsidRPr="00E049A7">
        <w:rPr>
          <w:rFonts w:ascii="Times New Roman" w:hAnsi="Times New Roman" w:cs="Times New Roman"/>
          <w:sz w:val="24"/>
          <w:szCs w:val="24"/>
        </w:rPr>
        <w:t>in some way or another (</w:t>
      </w:r>
      <w:r w:rsidR="00501A6A" w:rsidRPr="00E049A7">
        <w:rPr>
          <w:rFonts w:ascii="Times New Roman" w:hAnsi="Times New Roman" w:cs="Times New Roman"/>
          <w:sz w:val="24"/>
          <w:szCs w:val="24"/>
        </w:rPr>
        <w:t>e.g.,</w:t>
      </w:r>
      <w:r w:rsidR="00E97838" w:rsidRPr="00E049A7">
        <w:rPr>
          <w:rFonts w:ascii="Times New Roman" w:hAnsi="Times New Roman" w:cs="Times New Roman"/>
          <w:sz w:val="24"/>
          <w:szCs w:val="24"/>
        </w:rPr>
        <w:t xml:space="preserve"> lab work</w:t>
      </w:r>
      <w:r w:rsidR="00501A6A" w:rsidRPr="00E049A7">
        <w:rPr>
          <w:rFonts w:ascii="Times New Roman" w:hAnsi="Times New Roman" w:cs="Times New Roman"/>
          <w:sz w:val="24"/>
          <w:szCs w:val="24"/>
        </w:rPr>
        <w:t>,</w:t>
      </w:r>
      <w:r w:rsidR="00E97838" w:rsidRPr="00E049A7">
        <w:rPr>
          <w:rFonts w:ascii="Times New Roman" w:hAnsi="Times New Roman" w:cs="Times New Roman"/>
          <w:sz w:val="24"/>
          <w:szCs w:val="24"/>
        </w:rPr>
        <w:t xml:space="preserve"> collecting and working with data, using scientific tools to </w:t>
      </w:r>
      <w:r w:rsidR="00C3300C" w:rsidRPr="00E049A7">
        <w:rPr>
          <w:rFonts w:ascii="Times New Roman" w:hAnsi="Times New Roman" w:cs="Times New Roman"/>
          <w:sz w:val="24"/>
          <w:szCs w:val="24"/>
        </w:rPr>
        <w:t xml:space="preserve">solve practical problems, etc.). </w:t>
      </w:r>
      <w:r w:rsidR="00D23101" w:rsidRPr="00E049A7">
        <w:rPr>
          <w:rFonts w:ascii="Times New Roman" w:hAnsi="Times New Roman" w:cs="Times New Roman"/>
          <w:sz w:val="24"/>
          <w:szCs w:val="24"/>
        </w:rPr>
        <w:t>Additionally, the</w:t>
      </w:r>
      <w:r w:rsidR="00CF73BB" w:rsidRPr="00E049A7">
        <w:rPr>
          <w:rFonts w:ascii="Times New Roman" w:hAnsi="Times New Roman" w:cs="Times New Roman"/>
          <w:sz w:val="24"/>
          <w:szCs w:val="24"/>
        </w:rPr>
        <w:t xml:space="preserve"> Subcommittee notes that the </w:t>
      </w:r>
      <w:r w:rsidR="00E678E7" w:rsidRPr="00E049A7">
        <w:rPr>
          <w:rFonts w:ascii="Times New Roman" w:hAnsi="Times New Roman" w:cs="Times New Roman"/>
          <w:sz w:val="24"/>
          <w:szCs w:val="24"/>
        </w:rPr>
        <w:t>GE rationale form and the in-</w:t>
      </w:r>
      <w:r w:rsidR="00DF797C" w:rsidRPr="00E049A7">
        <w:rPr>
          <w:rFonts w:ascii="Times New Roman" w:hAnsi="Times New Roman" w:cs="Times New Roman"/>
          <w:sz w:val="24"/>
          <w:szCs w:val="24"/>
        </w:rPr>
        <w:t xml:space="preserve">syllabus </w:t>
      </w:r>
      <w:r w:rsidR="005D652A" w:rsidRPr="00E049A7">
        <w:rPr>
          <w:rFonts w:ascii="Times New Roman" w:hAnsi="Times New Roman" w:cs="Times New Roman"/>
          <w:sz w:val="24"/>
          <w:szCs w:val="24"/>
        </w:rPr>
        <w:t>explanation for</w:t>
      </w:r>
      <w:r w:rsidR="00033EF2" w:rsidRPr="00E049A7">
        <w:rPr>
          <w:rFonts w:ascii="Times New Roman" w:hAnsi="Times New Roman" w:cs="Times New Roman"/>
          <w:sz w:val="24"/>
          <w:szCs w:val="24"/>
        </w:rPr>
        <w:t xml:space="preserve"> </w:t>
      </w:r>
      <w:r w:rsidR="0081058A">
        <w:rPr>
          <w:rFonts w:ascii="Times New Roman" w:hAnsi="Times New Roman" w:cs="Times New Roman"/>
          <w:sz w:val="24"/>
          <w:szCs w:val="24"/>
        </w:rPr>
        <w:t>the Foundation</w:t>
      </w:r>
      <w:r w:rsidR="005D652A" w:rsidRPr="00E049A7">
        <w:rPr>
          <w:rFonts w:ascii="Times New Roman" w:hAnsi="Times New Roman" w:cs="Times New Roman"/>
          <w:sz w:val="24"/>
          <w:szCs w:val="24"/>
        </w:rPr>
        <w:t xml:space="preserve"> ELO 1.3</w:t>
      </w:r>
      <w:r w:rsidR="00CF73BB" w:rsidRPr="00E049A7">
        <w:rPr>
          <w:rFonts w:ascii="Times New Roman" w:hAnsi="Times New Roman" w:cs="Times New Roman"/>
          <w:sz w:val="24"/>
          <w:szCs w:val="24"/>
        </w:rPr>
        <w:t xml:space="preserve"> </w:t>
      </w:r>
      <w:r w:rsidR="00271555" w:rsidRPr="00E049A7">
        <w:rPr>
          <w:rFonts w:ascii="Times New Roman" w:hAnsi="Times New Roman" w:cs="Times New Roman"/>
          <w:sz w:val="24"/>
          <w:szCs w:val="24"/>
        </w:rPr>
        <w:t xml:space="preserve">[p. 3] </w:t>
      </w:r>
      <w:r w:rsidR="003B608D" w:rsidRPr="00E049A7">
        <w:rPr>
          <w:rFonts w:ascii="Times New Roman" w:hAnsi="Times New Roman" w:cs="Times New Roman"/>
          <w:sz w:val="24"/>
          <w:szCs w:val="24"/>
        </w:rPr>
        <w:t>mention tha</w:t>
      </w:r>
      <w:r w:rsidR="005D652A" w:rsidRPr="00E049A7">
        <w:rPr>
          <w:rFonts w:ascii="Times New Roman" w:hAnsi="Times New Roman" w:cs="Times New Roman"/>
          <w:sz w:val="24"/>
          <w:szCs w:val="24"/>
        </w:rPr>
        <w:t>t students will be observing plants in the wild</w:t>
      </w:r>
      <w:r w:rsidR="000E5447" w:rsidRPr="00E049A7">
        <w:rPr>
          <w:rFonts w:ascii="Times New Roman" w:hAnsi="Times New Roman" w:cs="Times New Roman"/>
          <w:sz w:val="24"/>
          <w:szCs w:val="24"/>
        </w:rPr>
        <w:t xml:space="preserve"> throughout the semester</w:t>
      </w:r>
      <w:r w:rsidR="005D652A" w:rsidRPr="00E049A7">
        <w:rPr>
          <w:rFonts w:ascii="Times New Roman" w:hAnsi="Times New Roman" w:cs="Times New Roman"/>
          <w:sz w:val="24"/>
          <w:szCs w:val="24"/>
        </w:rPr>
        <w:t xml:space="preserve"> in order</w:t>
      </w:r>
      <w:r w:rsidR="000E5447" w:rsidRPr="00E049A7">
        <w:rPr>
          <w:rFonts w:ascii="Times New Roman" w:hAnsi="Times New Roman" w:cs="Times New Roman"/>
          <w:sz w:val="24"/>
          <w:szCs w:val="24"/>
        </w:rPr>
        <w:t xml:space="preserve"> to satisfy the experiential learning expectations, </w:t>
      </w:r>
      <w:r w:rsidR="00D23101" w:rsidRPr="00E049A7">
        <w:rPr>
          <w:rFonts w:ascii="Times New Roman" w:hAnsi="Times New Roman" w:cs="Times New Roman"/>
          <w:sz w:val="24"/>
          <w:szCs w:val="24"/>
        </w:rPr>
        <w:t>but</w:t>
      </w:r>
      <w:r w:rsidR="000E5447" w:rsidRPr="00E049A7">
        <w:rPr>
          <w:rFonts w:ascii="Times New Roman" w:hAnsi="Times New Roman" w:cs="Times New Roman"/>
          <w:sz w:val="24"/>
          <w:szCs w:val="24"/>
        </w:rPr>
        <w:t xml:space="preserve"> these </w:t>
      </w:r>
      <w:r w:rsidR="00FD242F" w:rsidRPr="00E049A7">
        <w:rPr>
          <w:rFonts w:ascii="Times New Roman" w:hAnsi="Times New Roman" w:cs="Times New Roman"/>
          <w:sz w:val="24"/>
          <w:szCs w:val="24"/>
        </w:rPr>
        <w:t>a</w:t>
      </w:r>
      <w:r w:rsidR="000E5447" w:rsidRPr="00E049A7">
        <w:rPr>
          <w:rFonts w:ascii="Times New Roman" w:hAnsi="Times New Roman" w:cs="Times New Roman"/>
          <w:sz w:val="24"/>
          <w:szCs w:val="24"/>
        </w:rPr>
        <w:t>ctivities</w:t>
      </w:r>
      <w:r w:rsidR="006042FD" w:rsidRPr="00E049A7">
        <w:rPr>
          <w:rFonts w:ascii="Times New Roman" w:hAnsi="Times New Roman" w:cs="Times New Roman"/>
          <w:sz w:val="24"/>
          <w:szCs w:val="24"/>
        </w:rPr>
        <w:t xml:space="preserve"> do not seem to be a </w:t>
      </w:r>
      <w:r w:rsidR="004569B3" w:rsidRPr="00E049A7">
        <w:rPr>
          <w:rFonts w:ascii="Times New Roman" w:hAnsi="Times New Roman" w:cs="Times New Roman"/>
          <w:sz w:val="24"/>
          <w:szCs w:val="24"/>
        </w:rPr>
        <w:t>consistent</w:t>
      </w:r>
      <w:r w:rsidR="006042FD" w:rsidRPr="00E049A7">
        <w:rPr>
          <w:rFonts w:ascii="Times New Roman" w:hAnsi="Times New Roman" w:cs="Times New Roman"/>
          <w:sz w:val="24"/>
          <w:szCs w:val="24"/>
        </w:rPr>
        <w:t xml:space="preserve"> </w:t>
      </w:r>
      <w:r w:rsidR="00C1383A" w:rsidRPr="00E049A7">
        <w:rPr>
          <w:rFonts w:ascii="Times New Roman" w:hAnsi="Times New Roman" w:cs="Times New Roman"/>
          <w:sz w:val="24"/>
          <w:szCs w:val="24"/>
        </w:rPr>
        <w:t>part of the recitation</w:t>
      </w:r>
      <w:r w:rsidR="00280B19" w:rsidRPr="00E049A7">
        <w:rPr>
          <w:rFonts w:ascii="Times New Roman" w:hAnsi="Times New Roman" w:cs="Times New Roman"/>
          <w:sz w:val="24"/>
          <w:szCs w:val="24"/>
        </w:rPr>
        <w:t>/</w:t>
      </w:r>
      <w:r w:rsidR="00530363" w:rsidRPr="00E049A7">
        <w:rPr>
          <w:rFonts w:ascii="Times New Roman" w:hAnsi="Times New Roman" w:cs="Times New Roman"/>
          <w:sz w:val="24"/>
          <w:szCs w:val="24"/>
        </w:rPr>
        <w:t>lab</w:t>
      </w:r>
      <w:r w:rsidR="00DF797C" w:rsidRPr="00E049A7">
        <w:rPr>
          <w:rFonts w:ascii="Times New Roman" w:hAnsi="Times New Roman" w:cs="Times New Roman"/>
          <w:sz w:val="24"/>
          <w:szCs w:val="24"/>
        </w:rPr>
        <w:t>/workshop</w:t>
      </w:r>
      <w:r w:rsidR="00530363" w:rsidRPr="00E049A7">
        <w:rPr>
          <w:rFonts w:ascii="Times New Roman" w:hAnsi="Times New Roman" w:cs="Times New Roman"/>
          <w:sz w:val="24"/>
          <w:szCs w:val="24"/>
        </w:rPr>
        <w:t xml:space="preserve"> </w:t>
      </w:r>
      <w:r w:rsidR="00C1383A" w:rsidRPr="00E049A7">
        <w:rPr>
          <w:rFonts w:ascii="Times New Roman" w:hAnsi="Times New Roman" w:cs="Times New Roman"/>
          <w:sz w:val="24"/>
          <w:szCs w:val="24"/>
        </w:rPr>
        <w:t xml:space="preserve">sessions. </w:t>
      </w:r>
      <w:r w:rsidR="00A950D6" w:rsidRPr="00E049A7">
        <w:rPr>
          <w:rFonts w:ascii="Times New Roman" w:hAnsi="Times New Roman" w:cs="Times New Roman"/>
          <w:sz w:val="24"/>
          <w:szCs w:val="24"/>
        </w:rPr>
        <w:t xml:space="preserve">The Subcommittee asks that the department expound on the work that students will be conducting during </w:t>
      </w:r>
      <w:r w:rsidR="00A950D6" w:rsidRPr="00E049A7">
        <w:rPr>
          <w:rFonts w:ascii="Times New Roman" w:hAnsi="Times New Roman" w:cs="Times New Roman"/>
          <w:sz w:val="24"/>
          <w:szCs w:val="24"/>
        </w:rPr>
        <w:lastRenderedPageBreak/>
        <w:t>these observations and</w:t>
      </w:r>
      <w:r w:rsidR="00E5704A" w:rsidRPr="00E049A7">
        <w:rPr>
          <w:rFonts w:ascii="Times New Roman" w:hAnsi="Times New Roman" w:cs="Times New Roman"/>
          <w:sz w:val="24"/>
          <w:szCs w:val="24"/>
        </w:rPr>
        <w:t xml:space="preserve"> that the department integrate this work into the course </w:t>
      </w:r>
      <w:r w:rsidR="00DF797C" w:rsidRPr="00E049A7">
        <w:rPr>
          <w:rFonts w:ascii="Times New Roman" w:hAnsi="Times New Roman" w:cs="Times New Roman"/>
          <w:sz w:val="24"/>
          <w:szCs w:val="24"/>
        </w:rPr>
        <w:t>schedule</w:t>
      </w:r>
      <w:r w:rsidR="00E5704A" w:rsidRPr="00E049A7">
        <w:rPr>
          <w:rFonts w:ascii="Times New Roman" w:hAnsi="Times New Roman" w:cs="Times New Roman"/>
          <w:sz w:val="24"/>
          <w:szCs w:val="24"/>
        </w:rPr>
        <w:t xml:space="preserve"> more often, especially if it is the main activity intended to </w:t>
      </w:r>
      <w:r w:rsidR="001C01B2" w:rsidRPr="00E049A7">
        <w:rPr>
          <w:rFonts w:ascii="Times New Roman" w:hAnsi="Times New Roman" w:cs="Times New Roman"/>
          <w:sz w:val="24"/>
          <w:szCs w:val="24"/>
        </w:rPr>
        <w:t xml:space="preserve">satisfy the experiential learning component of the course. </w:t>
      </w:r>
      <w:r w:rsidR="00B74A09" w:rsidRPr="00E049A7">
        <w:rPr>
          <w:rFonts w:ascii="Times New Roman" w:hAnsi="Times New Roman" w:cs="Times New Roman"/>
          <w:sz w:val="24"/>
          <w:szCs w:val="24"/>
        </w:rPr>
        <w:t>The Subcommittee stresses the importan</w:t>
      </w:r>
      <w:r w:rsidR="00DF797C" w:rsidRPr="00E049A7">
        <w:rPr>
          <w:rFonts w:ascii="Times New Roman" w:hAnsi="Times New Roman" w:cs="Times New Roman"/>
          <w:sz w:val="24"/>
          <w:szCs w:val="24"/>
        </w:rPr>
        <w:t>ce</w:t>
      </w:r>
      <w:r w:rsidR="00B74A09" w:rsidRPr="00E049A7">
        <w:rPr>
          <w:rFonts w:ascii="Times New Roman" w:hAnsi="Times New Roman" w:cs="Times New Roman"/>
          <w:sz w:val="24"/>
          <w:szCs w:val="24"/>
        </w:rPr>
        <w:t xml:space="preserve"> of </w:t>
      </w:r>
      <w:r w:rsidR="006364D3" w:rsidRPr="00E049A7">
        <w:rPr>
          <w:rFonts w:ascii="Times New Roman" w:hAnsi="Times New Roman" w:cs="Times New Roman"/>
          <w:sz w:val="24"/>
          <w:szCs w:val="24"/>
        </w:rPr>
        <w:t xml:space="preserve">more weeks of </w:t>
      </w:r>
      <w:r w:rsidR="00A5393A" w:rsidRPr="00E049A7">
        <w:rPr>
          <w:rFonts w:ascii="Times New Roman" w:hAnsi="Times New Roman" w:cs="Times New Roman"/>
          <w:sz w:val="24"/>
          <w:szCs w:val="24"/>
        </w:rPr>
        <w:t>recitation</w:t>
      </w:r>
      <w:r w:rsidR="00280B19" w:rsidRPr="00E049A7">
        <w:rPr>
          <w:rFonts w:ascii="Times New Roman" w:hAnsi="Times New Roman" w:cs="Times New Roman"/>
          <w:sz w:val="24"/>
          <w:szCs w:val="24"/>
        </w:rPr>
        <w:t>/lab</w:t>
      </w:r>
      <w:r w:rsidR="00DF797C" w:rsidRPr="00E049A7">
        <w:rPr>
          <w:rFonts w:ascii="Times New Roman" w:hAnsi="Times New Roman" w:cs="Times New Roman"/>
          <w:sz w:val="24"/>
          <w:szCs w:val="24"/>
        </w:rPr>
        <w:t xml:space="preserve">/workshop </w:t>
      </w:r>
      <w:r w:rsidR="00183BD5" w:rsidRPr="00E049A7">
        <w:rPr>
          <w:rFonts w:ascii="Times New Roman" w:hAnsi="Times New Roman" w:cs="Times New Roman"/>
          <w:sz w:val="24"/>
          <w:szCs w:val="24"/>
        </w:rPr>
        <w:t>spending time</w:t>
      </w:r>
      <w:r w:rsidR="00A5393A" w:rsidRPr="00E049A7">
        <w:rPr>
          <w:rFonts w:ascii="Times New Roman" w:hAnsi="Times New Roman" w:cs="Times New Roman"/>
          <w:sz w:val="24"/>
          <w:szCs w:val="24"/>
        </w:rPr>
        <w:t xml:space="preserve"> on such work, as teaching the scientific method and </w:t>
      </w:r>
      <w:r w:rsidR="008D76BA" w:rsidRPr="00E049A7">
        <w:rPr>
          <w:rFonts w:ascii="Times New Roman" w:hAnsi="Times New Roman" w:cs="Times New Roman"/>
          <w:sz w:val="24"/>
          <w:szCs w:val="24"/>
        </w:rPr>
        <w:t xml:space="preserve">initiating discussion </w:t>
      </w:r>
      <w:r w:rsidR="008C7A6B" w:rsidRPr="00E049A7">
        <w:rPr>
          <w:rFonts w:ascii="Times New Roman" w:hAnsi="Times New Roman" w:cs="Times New Roman"/>
          <w:sz w:val="24"/>
          <w:szCs w:val="24"/>
        </w:rPr>
        <w:t>do</w:t>
      </w:r>
      <w:r w:rsidR="00183BD5" w:rsidRPr="00E049A7">
        <w:rPr>
          <w:rFonts w:ascii="Times New Roman" w:hAnsi="Times New Roman" w:cs="Times New Roman"/>
          <w:sz w:val="24"/>
          <w:szCs w:val="24"/>
        </w:rPr>
        <w:t xml:space="preserve"> not</w:t>
      </w:r>
      <w:r w:rsidR="000F07D1" w:rsidRPr="00E049A7">
        <w:rPr>
          <w:rFonts w:ascii="Times New Roman" w:hAnsi="Times New Roman" w:cs="Times New Roman"/>
          <w:sz w:val="24"/>
          <w:szCs w:val="24"/>
        </w:rPr>
        <w:t xml:space="preserve"> achieve the same goal</w:t>
      </w:r>
      <w:r w:rsidR="0081683A" w:rsidRPr="00E049A7">
        <w:rPr>
          <w:rFonts w:ascii="Times New Roman" w:hAnsi="Times New Roman" w:cs="Times New Roman"/>
          <w:sz w:val="24"/>
          <w:szCs w:val="24"/>
        </w:rPr>
        <w:t>s</w:t>
      </w:r>
      <w:r w:rsidR="008C7A6B" w:rsidRPr="00E049A7">
        <w:rPr>
          <w:rFonts w:ascii="Times New Roman" w:hAnsi="Times New Roman" w:cs="Times New Roman"/>
          <w:sz w:val="24"/>
          <w:szCs w:val="24"/>
        </w:rPr>
        <w:t xml:space="preserve"> as hands-on experiences</w:t>
      </w:r>
      <w:r w:rsidR="0081683A" w:rsidRPr="00E049A7">
        <w:rPr>
          <w:rFonts w:ascii="Times New Roman" w:hAnsi="Times New Roman" w:cs="Times New Roman"/>
          <w:sz w:val="24"/>
          <w:szCs w:val="24"/>
        </w:rPr>
        <w:t xml:space="preserve">. Though discussion can certainly remain a part of the course and even </w:t>
      </w:r>
      <w:r w:rsidR="008C7A6B" w:rsidRPr="00E049A7">
        <w:rPr>
          <w:rFonts w:ascii="Times New Roman" w:hAnsi="Times New Roman" w:cs="Times New Roman"/>
          <w:sz w:val="24"/>
          <w:szCs w:val="24"/>
        </w:rPr>
        <w:t xml:space="preserve">a part of </w:t>
      </w:r>
      <w:r w:rsidR="0081683A" w:rsidRPr="00E049A7">
        <w:rPr>
          <w:rFonts w:ascii="Times New Roman" w:hAnsi="Times New Roman" w:cs="Times New Roman"/>
          <w:sz w:val="24"/>
          <w:szCs w:val="24"/>
        </w:rPr>
        <w:t>the recitations</w:t>
      </w:r>
      <w:r w:rsidR="00280B19" w:rsidRPr="00E049A7">
        <w:rPr>
          <w:rFonts w:ascii="Times New Roman" w:hAnsi="Times New Roman" w:cs="Times New Roman"/>
          <w:sz w:val="24"/>
          <w:szCs w:val="24"/>
        </w:rPr>
        <w:t>/labs</w:t>
      </w:r>
      <w:r w:rsidR="008C7A6B" w:rsidRPr="00E049A7">
        <w:rPr>
          <w:rFonts w:ascii="Times New Roman" w:hAnsi="Times New Roman" w:cs="Times New Roman"/>
          <w:sz w:val="24"/>
          <w:szCs w:val="24"/>
        </w:rPr>
        <w:t>/workshops</w:t>
      </w:r>
      <w:r w:rsidR="0081683A" w:rsidRPr="00E049A7">
        <w:rPr>
          <w:rFonts w:ascii="Times New Roman" w:hAnsi="Times New Roman" w:cs="Times New Roman"/>
          <w:sz w:val="24"/>
          <w:szCs w:val="24"/>
        </w:rPr>
        <w:t>, the Subcommittee would like to see the majority of the</w:t>
      </w:r>
      <w:r w:rsidR="001174F3" w:rsidRPr="00E049A7">
        <w:rPr>
          <w:rFonts w:ascii="Times New Roman" w:hAnsi="Times New Roman" w:cs="Times New Roman"/>
          <w:sz w:val="24"/>
          <w:szCs w:val="24"/>
        </w:rPr>
        <w:t xml:space="preserve">se </w:t>
      </w:r>
      <w:r w:rsidR="0081683A" w:rsidRPr="00E049A7">
        <w:rPr>
          <w:rFonts w:ascii="Times New Roman" w:hAnsi="Times New Roman" w:cs="Times New Roman"/>
          <w:sz w:val="24"/>
          <w:szCs w:val="24"/>
        </w:rPr>
        <w:t xml:space="preserve">sessions </w:t>
      </w:r>
      <w:r w:rsidR="001174F3" w:rsidRPr="00E049A7">
        <w:rPr>
          <w:rFonts w:ascii="Times New Roman" w:hAnsi="Times New Roman" w:cs="Times New Roman"/>
          <w:sz w:val="24"/>
          <w:szCs w:val="24"/>
        </w:rPr>
        <w:t xml:space="preserve">(more specifically, at least 10 of the 14 weeks) </w:t>
      </w:r>
      <w:r w:rsidR="0073476F" w:rsidRPr="00E049A7">
        <w:rPr>
          <w:rFonts w:ascii="Times New Roman" w:hAnsi="Times New Roman" w:cs="Times New Roman"/>
          <w:sz w:val="24"/>
          <w:szCs w:val="24"/>
        </w:rPr>
        <w:t xml:space="preserve">focused on hands-on work </w:t>
      </w:r>
      <w:r w:rsidR="00150179" w:rsidRPr="00E049A7">
        <w:rPr>
          <w:rFonts w:ascii="Times New Roman" w:hAnsi="Times New Roman" w:cs="Times New Roman"/>
          <w:sz w:val="24"/>
          <w:szCs w:val="24"/>
        </w:rPr>
        <w:t xml:space="preserve">such as the plant observation activities or similar. </w:t>
      </w:r>
    </w:p>
    <w:p w14:paraId="3E39D43C" w14:textId="0F304964" w:rsidR="005F1237" w:rsidRPr="00E049A7" w:rsidRDefault="00106112"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Regarding </w:t>
      </w:r>
      <w:r w:rsidR="004A4269" w:rsidRPr="00E049A7">
        <w:rPr>
          <w:rFonts w:ascii="Times New Roman" w:hAnsi="Times New Roman" w:cs="Times New Roman"/>
          <w:sz w:val="24"/>
          <w:szCs w:val="24"/>
        </w:rPr>
        <w:t xml:space="preserve">how at least 25% of the course involves experiential learning, the Subcommittee </w:t>
      </w:r>
      <w:r w:rsidR="009B7427" w:rsidRPr="00E049A7">
        <w:rPr>
          <w:rFonts w:ascii="Times New Roman" w:hAnsi="Times New Roman" w:cs="Times New Roman"/>
          <w:sz w:val="24"/>
          <w:szCs w:val="24"/>
        </w:rPr>
        <w:t>notes</w:t>
      </w:r>
      <w:r w:rsidR="00C72717" w:rsidRPr="00E049A7">
        <w:rPr>
          <w:rFonts w:ascii="Times New Roman" w:hAnsi="Times New Roman" w:cs="Times New Roman"/>
          <w:sz w:val="24"/>
          <w:szCs w:val="24"/>
        </w:rPr>
        <w:t xml:space="preserve"> that the points assigned to the readings and media of the course do not contribute to this </w:t>
      </w:r>
      <w:r w:rsidR="00075104" w:rsidRPr="00E049A7">
        <w:rPr>
          <w:rFonts w:ascii="Times New Roman" w:hAnsi="Times New Roman" w:cs="Times New Roman"/>
          <w:sz w:val="24"/>
          <w:szCs w:val="24"/>
        </w:rPr>
        <w:t>calculation (as they are not considered experiential learning)</w:t>
      </w:r>
      <w:r w:rsidR="009447C1" w:rsidRPr="00E049A7">
        <w:rPr>
          <w:rFonts w:ascii="Times New Roman" w:hAnsi="Times New Roman" w:cs="Times New Roman"/>
          <w:sz w:val="24"/>
          <w:szCs w:val="24"/>
        </w:rPr>
        <w:t xml:space="preserve">. </w:t>
      </w:r>
      <w:r w:rsidR="00305480" w:rsidRPr="00E049A7">
        <w:rPr>
          <w:rFonts w:ascii="Times New Roman" w:hAnsi="Times New Roman" w:cs="Times New Roman"/>
          <w:sz w:val="24"/>
          <w:szCs w:val="24"/>
        </w:rPr>
        <w:t>Given this, t</w:t>
      </w:r>
      <w:r w:rsidR="009447C1" w:rsidRPr="00E049A7">
        <w:rPr>
          <w:rFonts w:ascii="Times New Roman" w:hAnsi="Times New Roman" w:cs="Times New Roman"/>
          <w:sz w:val="24"/>
          <w:szCs w:val="24"/>
        </w:rPr>
        <w:t xml:space="preserve">he Subcommittee continues to struggle to see how the 25% of experiential learning is accounted for and requests </w:t>
      </w:r>
      <w:r w:rsidR="006B4003" w:rsidRPr="00E049A7">
        <w:rPr>
          <w:rFonts w:ascii="Times New Roman" w:hAnsi="Times New Roman" w:cs="Times New Roman"/>
          <w:sz w:val="24"/>
          <w:szCs w:val="24"/>
        </w:rPr>
        <w:t xml:space="preserve">that the department </w:t>
      </w:r>
      <w:r w:rsidR="00187F32" w:rsidRPr="00E049A7">
        <w:rPr>
          <w:rFonts w:ascii="Times New Roman" w:hAnsi="Times New Roman" w:cs="Times New Roman"/>
          <w:sz w:val="24"/>
          <w:szCs w:val="24"/>
        </w:rPr>
        <w:t xml:space="preserve">provide additional </w:t>
      </w:r>
      <w:r w:rsidR="00305480" w:rsidRPr="00E049A7">
        <w:rPr>
          <w:rFonts w:ascii="Times New Roman" w:hAnsi="Times New Roman" w:cs="Times New Roman"/>
          <w:sz w:val="24"/>
          <w:szCs w:val="24"/>
        </w:rPr>
        <w:t xml:space="preserve">clarification on the breakdown of this percentage. </w:t>
      </w:r>
    </w:p>
    <w:p w14:paraId="77553941" w14:textId="0F881129" w:rsidR="00645703" w:rsidRPr="00E049A7" w:rsidRDefault="00072DB8" w:rsidP="00E20D3C">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It has come to the attention of the Subcommittee</w:t>
      </w:r>
      <w:r w:rsidR="005F1237" w:rsidRPr="00E049A7">
        <w:rPr>
          <w:rFonts w:ascii="Times New Roman" w:hAnsi="Times New Roman" w:cs="Times New Roman"/>
          <w:sz w:val="24"/>
          <w:szCs w:val="24"/>
        </w:rPr>
        <w:t xml:space="preserve"> that the Department of Evolution, Ecology</w:t>
      </w:r>
      <w:r w:rsidR="008D3364" w:rsidRPr="00E049A7">
        <w:rPr>
          <w:rFonts w:ascii="Times New Roman" w:hAnsi="Times New Roman" w:cs="Times New Roman"/>
          <w:sz w:val="24"/>
          <w:szCs w:val="24"/>
        </w:rPr>
        <w:t xml:space="preserve"> </w:t>
      </w:r>
      <w:r w:rsidR="005F1237" w:rsidRPr="00E049A7">
        <w:rPr>
          <w:rFonts w:ascii="Times New Roman" w:hAnsi="Times New Roman" w:cs="Times New Roman"/>
          <w:sz w:val="24"/>
          <w:szCs w:val="24"/>
        </w:rPr>
        <w:t xml:space="preserve">and Organismal </w:t>
      </w:r>
      <w:r w:rsidR="008D3364" w:rsidRPr="00E049A7">
        <w:rPr>
          <w:rFonts w:ascii="Times New Roman" w:hAnsi="Times New Roman" w:cs="Times New Roman"/>
          <w:sz w:val="24"/>
          <w:szCs w:val="24"/>
        </w:rPr>
        <w:t>Biology</w:t>
      </w:r>
      <w:r w:rsidR="005F1237" w:rsidRPr="00E049A7">
        <w:rPr>
          <w:rFonts w:ascii="Times New Roman" w:hAnsi="Times New Roman" w:cs="Times New Roman"/>
          <w:sz w:val="24"/>
          <w:szCs w:val="24"/>
        </w:rPr>
        <w:t xml:space="preserve"> offers a</w:t>
      </w:r>
      <w:r w:rsidR="00180B4C" w:rsidRPr="00E049A7">
        <w:rPr>
          <w:rFonts w:ascii="Times New Roman" w:hAnsi="Times New Roman" w:cs="Times New Roman"/>
          <w:sz w:val="24"/>
          <w:szCs w:val="24"/>
        </w:rPr>
        <w:t>n existing</w:t>
      </w:r>
      <w:r w:rsidR="005F1237" w:rsidRPr="00E049A7">
        <w:rPr>
          <w:rFonts w:ascii="Times New Roman" w:hAnsi="Times New Roman" w:cs="Times New Roman"/>
          <w:sz w:val="24"/>
          <w:szCs w:val="24"/>
        </w:rPr>
        <w:t xml:space="preserve"> course with a title and transcript abbreviation </w:t>
      </w:r>
      <w:r w:rsidR="00866D8F" w:rsidRPr="00E049A7">
        <w:rPr>
          <w:rFonts w:ascii="Times New Roman" w:hAnsi="Times New Roman" w:cs="Times New Roman"/>
          <w:sz w:val="24"/>
          <w:szCs w:val="24"/>
        </w:rPr>
        <w:t xml:space="preserve">(EEOB 4240 </w:t>
      </w:r>
      <w:r w:rsidR="00F04B2C">
        <w:rPr>
          <w:rFonts w:ascii="Times New Roman" w:hAnsi="Times New Roman" w:cs="Times New Roman"/>
          <w:sz w:val="24"/>
          <w:szCs w:val="24"/>
        </w:rPr>
        <w:t>–</w:t>
      </w:r>
      <w:r w:rsidR="00866D8F" w:rsidRPr="00E049A7">
        <w:rPr>
          <w:rFonts w:ascii="Times New Roman" w:hAnsi="Times New Roman" w:cs="Times New Roman"/>
          <w:sz w:val="24"/>
          <w:szCs w:val="24"/>
        </w:rPr>
        <w:t xml:space="preserve"> </w:t>
      </w:r>
      <w:r w:rsidR="00F04B2C">
        <w:rPr>
          <w:rFonts w:ascii="Times New Roman" w:hAnsi="Times New Roman" w:cs="Times New Roman"/>
          <w:sz w:val="24"/>
          <w:szCs w:val="24"/>
        </w:rPr>
        <w:t>“Focused Study of Ecology and Evolution – Plants and People”</w:t>
      </w:r>
      <w:r w:rsidR="00866D8F" w:rsidRPr="00E049A7">
        <w:rPr>
          <w:rFonts w:ascii="Times New Roman" w:hAnsi="Times New Roman" w:cs="Times New Roman"/>
          <w:sz w:val="24"/>
          <w:szCs w:val="24"/>
        </w:rPr>
        <w:t xml:space="preserve">) </w:t>
      </w:r>
      <w:r w:rsidR="005F1237" w:rsidRPr="00E049A7">
        <w:rPr>
          <w:rFonts w:ascii="Times New Roman" w:hAnsi="Times New Roman" w:cs="Times New Roman"/>
          <w:sz w:val="24"/>
          <w:szCs w:val="24"/>
        </w:rPr>
        <w:t>similar to that of this cours</w:t>
      </w:r>
      <w:r w:rsidR="00892B02" w:rsidRPr="00E049A7">
        <w:rPr>
          <w:rFonts w:ascii="Times New Roman" w:hAnsi="Times New Roman" w:cs="Times New Roman"/>
          <w:sz w:val="24"/>
          <w:szCs w:val="24"/>
        </w:rPr>
        <w:t xml:space="preserve">e. </w:t>
      </w:r>
      <w:r w:rsidR="00B341E7" w:rsidRPr="00E049A7">
        <w:rPr>
          <w:rFonts w:ascii="Times New Roman" w:hAnsi="Times New Roman" w:cs="Times New Roman"/>
          <w:sz w:val="24"/>
          <w:szCs w:val="24"/>
        </w:rPr>
        <w:t xml:space="preserve">The Subcommittee can easily imagine this being confusing to students as they search </w:t>
      </w:r>
      <w:r w:rsidR="00866D8F" w:rsidRPr="00E049A7">
        <w:rPr>
          <w:rFonts w:ascii="Times New Roman" w:hAnsi="Times New Roman" w:cs="Times New Roman"/>
          <w:sz w:val="24"/>
          <w:szCs w:val="24"/>
        </w:rPr>
        <w:t xml:space="preserve">for </w:t>
      </w:r>
      <w:r w:rsidR="00B341E7" w:rsidRPr="00E049A7">
        <w:rPr>
          <w:rFonts w:ascii="Times New Roman" w:hAnsi="Times New Roman" w:cs="Times New Roman"/>
          <w:sz w:val="24"/>
          <w:szCs w:val="24"/>
        </w:rPr>
        <w:t>courses and recommends that the department consider</w:t>
      </w:r>
      <w:r w:rsidRPr="00E049A7">
        <w:rPr>
          <w:rFonts w:ascii="Times New Roman" w:hAnsi="Times New Roman" w:cs="Times New Roman"/>
          <w:sz w:val="24"/>
          <w:szCs w:val="24"/>
        </w:rPr>
        <w:t xml:space="preserve"> </w:t>
      </w:r>
      <w:r w:rsidR="00B71ACE" w:rsidRPr="00E049A7">
        <w:rPr>
          <w:rFonts w:ascii="Times New Roman" w:hAnsi="Times New Roman" w:cs="Times New Roman"/>
          <w:sz w:val="24"/>
          <w:szCs w:val="24"/>
        </w:rPr>
        <w:t>adjusting the course title</w:t>
      </w:r>
      <w:r w:rsidR="0084027F" w:rsidRPr="00E049A7">
        <w:rPr>
          <w:rFonts w:ascii="Times New Roman" w:hAnsi="Times New Roman" w:cs="Times New Roman"/>
          <w:sz w:val="24"/>
          <w:szCs w:val="24"/>
        </w:rPr>
        <w:t xml:space="preserve"> and transcript </w:t>
      </w:r>
      <w:r w:rsidR="00E20D3C" w:rsidRPr="00E049A7">
        <w:rPr>
          <w:rFonts w:ascii="Times New Roman" w:hAnsi="Times New Roman" w:cs="Times New Roman"/>
          <w:sz w:val="24"/>
          <w:szCs w:val="24"/>
        </w:rPr>
        <w:t>abbreviation</w:t>
      </w:r>
      <w:r w:rsidR="00EF0064" w:rsidRPr="00E049A7">
        <w:rPr>
          <w:rFonts w:ascii="Times New Roman" w:hAnsi="Times New Roman" w:cs="Times New Roman"/>
          <w:sz w:val="24"/>
          <w:szCs w:val="24"/>
        </w:rPr>
        <w:t xml:space="preserve"> to be more distinguishable</w:t>
      </w:r>
      <w:r w:rsidR="00866D8F" w:rsidRPr="00E049A7">
        <w:rPr>
          <w:rFonts w:ascii="Times New Roman" w:hAnsi="Times New Roman" w:cs="Times New Roman"/>
          <w:sz w:val="24"/>
          <w:szCs w:val="24"/>
        </w:rPr>
        <w:t xml:space="preserve">. </w:t>
      </w:r>
      <w:r w:rsidR="007A757D" w:rsidRPr="00E049A7">
        <w:rPr>
          <w:rFonts w:ascii="Times New Roman" w:hAnsi="Times New Roman" w:cs="Times New Roman"/>
          <w:sz w:val="24"/>
          <w:szCs w:val="24"/>
        </w:rPr>
        <w:t xml:space="preserve">The Subcommittee apologizes for not realizing this </w:t>
      </w:r>
      <w:r w:rsidR="005E5B22" w:rsidRPr="00E049A7">
        <w:rPr>
          <w:rFonts w:ascii="Times New Roman" w:hAnsi="Times New Roman" w:cs="Times New Roman"/>
          <w:sz w:val="24"/>
          <w:szCs w:val="24"/>
        </w:rPr>
        <w:t>overlap sooner.</w:t>
      </w:r>
    </w:p>
    <w:p w14:paraId="1B827537" w14:textId="114764C9" w:rsidR="00645703" w:rsidRPr="00E049A7" w:rsidRDefault="00645703" w:rsidP="00645703">
      <w:pPr>
        <w:pStyle w:val="ListParagraph"/>
        <w:numPr>
          <w:ilvl w:val="1"/>
          <w:numId w:val="2"/>
        </w:numPr>
        <w:rPr>
          <w:rFonts w:ascii="Times New Roman" w:hAnsi="Times New Roman" w:cs="Times New Roman"/>
          <w:sz w:val="24"/>
          <w:szCs w:val="24"/>
        </w:rPr>
      </w:pPr>
      <w:r w:rsidRPr="00E049A7">
        <w:rPr>
          <w:rStyle w:val="ui-provider"/>
          <w:rFonts w:ascii="Times New Roman" w:hAnsi="Times New Roman" w:cs="Times New Roman"/>
          <w:sz w:val="24"/>
          <w:szCs w:val="24"/>
        </w:rPr>
        <w:t xml:space="preserve">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5" w:tgtFrame="_blank" w:tooltip="https://asccas.osu.edu/submission/development/submission-materials/syllabus-elements" w:history="1">
        <w:r w:rsidRPr="00E049A7">
          <w:rPr>
            <w:rStyle w:val="Hyperlink"/>
            <w:rFonts w:ascii="Times New Roman" w:hAnsi="Times New Roman" w:cs="Times New Roman"/>
            <w:sz w:val="24"/>
            <w:szCs w:val="24"/>
          </w:rPr>
          <w:t>ASC Curriculum and Assessment Services website.</w:t>
        </w:r>
      </w:hyperlink>
      <w:r w:rsidRPr="00E049A7">
        <w:rPr>
          <w:rStyle w:val="ui-provider"/>
          <w:rFonts w:ascii="Times New Roman" w:hAnsi="Times New Roman" w:cs="Times New Roman"/>
          <w:sz w:val="24"/>
          <w:szCs w:val="24"/>
        </w:rPr>
        <w:t xml:space="preserve"> </w:t>
      </w:r>
      <w:r w:rsidRPr="00E049A7">
        <w:rPr>
          <w:rFonts w:ascii="Times New Roman" w:hAnsi="Times New Roman" w:cs="Times New Roman"/>
          <w:sz w:val="24"/>
          <w:szCs w:val="24"/>
        </w:rPr>
        <w:t xml:space="preserve">Please note that the link to religious holidays, holy days and observances at the end of the statement is also required to be included in the syllabus </w:t>
      </w:r>
      <w:r w:rsidRPr="00E049A7">
        <w:rPr>
          <w:rStyle w:val="ui-provider"/>
          <w:rFonts w:ascii="Times New Roman" w:hAnsi="Times New Roman" w:cs="Times New Roman"/>
          <w:sz w:val="24"/>
          <w:szCs w:val="24"/>
        </w:rPr>
        <w:t>The Subcommittee thanks you for adding this revised statement to your course syllabus.</w:t>
      </w:r>
      <w:r w:rsidR="00061352" w:rsidRPr="00E049A7">
        <w:rPr>
          <w:rStyle w:val="ui-provider"/>
          <w:rFonts w:ascii="Times New Roman" w:hAnsi="Times New Roman" w:cs="Times New Roman"/>
          <w:sz w:val="24"/>
          <w:szCs w:val="24"/>
        </w:rPr>
        <w:t xml:space="preserve"> [Syllabus p. 9] </w:t>
      </w:r>
    </w:p>
    <w:p w14:paraId="5607061F" w14:textId="3D7D6060" w:rsidR="003C4646" w:rsidRPr="00E049A7" w:rsidRDefault="005E5B22"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 </w:t>
      </w:r>
      <w:r w:rsidR="00645703" w:rsidRPr="00E049A7">
        <w:rPr>
          <w:rFonts w:ascii="Times New Roman" w:hAnsi="Times New Roman" w:cs="Times New Roman"/>
          <w:sz w:val="24"/>
          <w:szCs w:val="24"/>
        </w:rPr>
        <w:t xml:space="preserve">Declined to vote. </w:t>
      </w:r>
    </w:p>
    <w:p w14:paraId="36EADDC1" w14:textId="77777777" w:rsidR="00B96453" w:rsidRPr="00E049A7" w:rsidRDefault="00B96453" w:rsidP="00B96453">
      <w:pPr>
        <w:pStyle w:val="ListParagraph"/>
        <w:numPr>
          <w:ilvl w:val="0"/>
          <w:numId w:val="2"/>
        </w:numPr>
        <w:rPr>
          <w:rFonts w:ascii="Times New Roman" w:hAnsi="Times New Roman" w:cs="Times New Roman"/>
          <w:sz w:val="24"/>
          <w:szCs w:val="24"/>
        </w:rPr>
      </w:pPr>
      <w:r w:rsidRPr="00E049A7">
        <w:rPr>
          <w:rFonts w:ascii="Times New Roman" w:hAnsi="Times New Roman" w:cs="Times New Roman"/>
          <w:sz w:val="24"/>
          <w:szCs w:val="24"/>
        </w:rPr>
        <w:t>Physics 1248 (new course requesting GEN Foundation Natural Sciences) (return)</w:t>
      </w:r>
    </w:p>
    <w:p w14:paraId="45D147BD" w14:textId="2E1FAB6D" w:rsidR="00CC5454" w:rsidRPr="00CC5454" w:rsidRDefault="0077492E" w:rsidP="00CC5454">
      <w:pPr>
        <w:pStyle w:val="ListParagraph"/>
        <w:numPr>
          <w:ilvl w:val="1"/>
          <w:numId w:val="2"/>
        </w:numPr>
        <w:rPr>
          <w:rFonts w:ascii="Times New Roman" w:hAnsi="Times New Roman" w:cs="Times New Roman"/>
          <w:sz w:val="24"/>
          <w:szCs w:val="24"/>
        </w:rPr>
      </w:pPr>
      <w:r w:rsidRPr="00E049A7">
        <w:rPr>
          <w:rFonts w:ascii="Times New Roman" w:hAnsi="Times New Roman" w:cs="Times New Roman"/>
          <w:b/>
          <w:bCs/>
          <w:sz w:val="24"/>
          <w:szCs w:val="24"/>
        </w:rPr>
        <w:t>Contingency</w:t>
      </w:r>
      <w:r w:rsidRPr="00E049A7">
        <w:rPr>
          <w:rFonts w:ascii="Times New Roman" w:hAnsi="Times New Roman" w:cs="Times New Roman"/>
          <w:sz w:val="24"/>
          <w:szCs w:val="24"/>
        </w:rPr>
        <w:t xml:space="preserve">: </w:t>
      </w:r>
      <w:r w:rsidRPr="00E049A7">
        <w:rPr>
          <w:rStyle w:val="ui-provider"/>
          <w:rFonts w:ascii="Times New Roman" w:hAnsi="Times New Roman" w:cs="Times New Roman"/>
          <w:sz w:val="24"/>
          <w:szCs w:val="24"/>
        </w:rPr>
        <w:t xml:space="preserve">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6" w:tgtFrame="_blank" w:tooltip="https://asccas.osu.edu/submission/development/submission-materials/syllabus-elements" w:history="1">
        <w:r w:rsidRPr="00E049A7">
          <w:rPr>
            <w:rStyle w:val="Hyperlink"/>
            <w:rFonts w:ascii="Times New Roman" w:hAnsi="Times New Roman" w:cs="Times New Roman"/>
            <w:sz w:val="24"/>
            <w:szCs w:val="24"/>
          </w:rPr>
          <w:t>ASC Curriculum and Assessment Services website.</w:t>
        </w:r>
      </w:hyperlink>
      <w:r w:rsidRPr="00E049A7">
        <w:rPr>
          <w:rStyle w:val="ui-provider"/>
          <w:rFonts w:ascii="Times New Roman" w:hAnsi="Times New Roman" w:cs="Times New Roman"/>
          <w:sz w:val="24"/>
          <w:szCs w:val="24"/>
        </w:rPr>
        <w:t xml:space="preserve"> </w:t>
      </w:r>
      <w:r w:rsidRPr="00E049A7">
        <w:rPr>
          <w:rFonts w:ascii="Times New Roman" w:hAnsi="Times New Roman" w:cs="Times New Roman"/>
          <w:sz w:val="24"/>
          <w:szCs w:val="24"/>
        </w:rPr>
        <w:t xml:space="preserve">Please note that the link to religious holidays, holy days and observances at the end of the statement is also required to be included in the syllabus </w:t>
      </w:r>
      <w:r w:rsidRPr="00E049A7">
        <w:rPr>
          <w:rStyle w:val="ui-provider"/>
          <w:rFonts w:ascii="Times New Roman" w:hAnsi="Times New Roman" w:cs="Times New Roman"/>
          <w:sz w:val="24"/>
          <w:szCs w:val="24"/>
        </w:rPr>
        <w:t>The Subcommittee thanks you for adding this revised statement to your course syllabus.</w:t>
      </w:r>
      <w:r w:rsidR="00D35A49" w:rsidRPr="00E049A7">
        <w:rPr>
          <w:rStyle w:val="ui-provider"/>
          <w:rFonts w:ascii="Times New Roman" w:hAnsi="Times New Roman" w:cs="Times New Roman"/>
          <w:sz w:val="24"/>
          <w:szCs w:val="24"/>
        </w:rPr>
        <w:t xml:space="preserve"> [Syllabus p. 5-6] </w:t>
      </w:r>
    </w:p>
    <w:p w14:paraId="757ABF9E" w14:textId="557F9DD5" w:rsidR="00CC5454" w:rsidRPr="00DF6A7D" w:rsidRDefault="00CC5454" w:rsidP="00DF6A7D">
      <w:pPr>
        <w:pStyle w:val="ListParagraph"/>
        <w:numPr>
          <w:ilvl w:val="1"/>
          <w:numId w:val="2"/>
        </w:numPr>
        <w:rPr>
          <w:rFonts w:ascii="Times New Roman" w:hAnsi="Times New Roman" w:cs="Times New Roman"/>
          <w:sz w:val="24"/>
          <w:szCs w:val="24"/>
        </w:rPr>
      </w:pPr>
      <w:r w:rsidRPr="00C574C8">
        <w:rPr>
          <w:rFonts w:ascii="Times New Roman" w:hAnsi="Times New Roman" w:cs="Times New Roman"/>
          <w:i/>
          <w:iCs/>
          <w:sz w:val="24"/>
          <w:szCs w:val="24"/>
        </w:rPr>
        <w:lastRenderedPageBreak/>
        <w:t>Recommendation</w:t>
      </w:r>
      <w:r>
        <w:rPr>
          <w:rFonts w:ascii="Times New Roman" w:hAnsi="Times New Roman" w:cs="Times New Roman"/>
          <w:sz w:val="24"/>
          <w:szCs w:val="24"/>
        </w:rPr>
        <w:t xml:space="preserve">: </w:t>
      </w:r>
      <w:r w:rsidR="00773E15">
        <w:rPr>
          <w:rFonts w:ascii="Times New Roman" w:hAnsi="Times New Roman" w:cs="Times New Roman"/>
          <w:sz w:val="24"/>
          <w:szCs w:val="24"/>
        </w:rPr>
        <w:t xml:space="preserve">The Subcommittee wonders if the prerequisite Math 1050 (Precollege Mathematics I) was intended to be </w:t>
      </w:r>
      <w:r w:rsidR="00773E15" w:rsidRPr="00BE1E49">
        <w:rPr>
          <w:rFonts w:ascii="Times New Roman" w:hAnsi="Times New Roman" w:cs="Times New Roman"/>
          <w:sz w:val="24"/>
          <w:szCs w:val="24"/>
        </w:rPr>
        <w:t xml:space="preserve">Math </w:t>
      </w:r>
      <w:r w:rsidR="00773E15" w:rsidRPr="00DE604A">
        <w:rPr>
          <w:rFonts w:ascii="Times New Roman" w:hAnsi="Times New Roman" w:cs="Times New Roman"/>
          <w:sz w:val="24"/>
          <w:szCs w:val="24"/>
        </w:rPr>
        <w:t>11</w:t>
      </w:r>
      <w:r w:rsidR="00773E15" w:rsidRPr="00BE1E49">
        <w:rPr>
          <w:rFonts w:ascii="Times New Roman" w:hAnsi="Times New Roman" w:cs="Times New Roman"/>
          <w:sz w:val="24"/>
          <w:szCs w:val="24"/>
        </w:rPr>
        <w:t>50</w:t>
      </w:r>
      <w:r w:rsidR="00773E15">
        <w:rPr>
          <w:rFonts w:ascii="Times New Roman" w:hAnsi="Times New Roman" w:cs="Times New Roman"/>
          <w:sz w:val="24"/>
          <w:szCs w:val="24"/>
        </w:rPr>
        <w:t xml:space="preserve"> (Precalculus) or even </w:t>
      </w:r>
      <w:r w:rsidR="00773E15" w:rsidRPr="00BE1E49">
        <w:rPr>
          <w:rFonts w:ascii="Times New Roman" w:hAnsi="Times New Roman" w:cs="Times New Roman"/>
          <w:sz w:val="24"/>
          <w:szCs w:val="24"/>
        </w:rPr>
        <w:t>Math 1148</w:t>
      </w:r>
      <w:r w:rsidR="00773E15">
        <w:rPr>
          <w:rFonts w:ascii="Times New Roman" w:hAnsi="Times New Roman" w:cs="Times New Roman"/>
          <w:sz w:val="24"/>
          <w:szCs w:val="24"/>
        </w:rPr>
        <w:t xml:space="preserve"> (College Algebra). Math 1050 is not at the same level as </w:t>
      </w:r>
      <w:r w:rsidR="00D32E76">
        <w:rPr>
          <w:rFonts w:ascii="Times New Roman" w:hAnsi="Times New Roman" w:cs="Times New Roman"/>
          <w:sz w:val="24"/>
          <w:szCs w:val="24"/>
        </w:rPr>
        <w:t xml:space="preserve">the other possible prerequisites for the course, </w:t>
      </w:r>
      <w:r w:rsidR="00773E15">
        <w:rPr>
          <w:rFonts w:ascii="Times New Roman" w:hAnsi="Times New Roman" w:cs="Times New Roman"/>
          <w:sz w:val="24"/>
          <w:szCs w:val="24"/>
        </w:rPr>
        <w:t>Math 1120 &amp; 1121 (Precalculus with Review I &amp; II</w:t>
      </w:r>
      <w:proofErr w:type="gramStart"/>
      <w:r w:rsidR="00E154A8">
        <w:rPr>
          <w:rFonts w:ascii="Times New Roman" w:hAnsi="Times New Roman" w:cs="Times New Roman"/>
          <w:sz w:val="24"/>
          <w:szCs w:val="24"/>
        </w:rPr>
        <w:t>), and</w:t>
      </w:r>
      <w:proofErr w:type="gramEnd"/>
      <w:r w:rsidR="00773E15">
        <w:rPr>
          <w:rFonts w:ascii="Times New Roman" w:hAnsi="Times New Roman" w:cs="Times New Roman"/>
          <w:sz w:val="24"/>
          <w:szCs w:val="24"/>
        </w:rPr>
        <w:t xml:space="preserve"> based on the rigor of the course it is unlikely that a student at the level of Math 1050 would be successful. </w:t>
      </w:r>
      <w:r w:rsidR="00AA4DCF">
        <w:rPr>
          <w:rFonts w:ascii="Times New Roman" w:hAnsi="Times New Roman" w:cs="Times New Roman"/>
          <w:sz w:val="24"/>
          <w:szCs w:val="24"/>
        </w:rPr>
        <w:t xml:space="preserve">If this was not </w:t>
      </w:r>
      <w:r w:rsidR="00964E34">
        <w:rPr>
          <w:rFonts w:ascii="Times New Roman" w:hAnsi="Times New Roman" w:cs="Times New Roman"/>
          <w:sz w:val="24"/>
          <w:szCs w:val="24"/>
        </w:rPr>
        <w:t xml:space="preserve">simply a </w:t>
      </w:r>
      <w:r w:rsidR="00AA4DCF">
        <w:rPr>
          <w:rFonts w:ascii="Times New Roman" w:hAnsi="Times New Roman" w:cs="Times New Roman"/>
          <w:sz w:val="24"/>
          <w:szCs w:val="24"/>
        </w:rPr>
        <w:t>mistake, t</w:t>
      </w:r>
      <w:r w:rsidR="00773E15">
        <w:rPr>
          <w:rFonts w:ascii="Times New Roman" w:hAnsi="Times New Roman" w:cs="Times New Roman"/>
          <w:sz w:val="24"/>
          <w:szCs w:val="24"/>
        </w:rPr>
        <w:t xml:space="preserve">he Subcommittee strongly recommends that the department consider </w:t>
      </w:r>
      <w:r w:rsidR="00EE3EE7">
        <w:rPr>
          <w:rFonts w:ascii="Times New Roman" w:hAnsi="Times New Roman" w:cs="Times New Roman"/>
          <w:sz w:val="24"/>
          <w:szCs w:val="24"/>
        </w:rPr>
        <w:t>adjusting this prerequisite</w:t>
      </w:r>
      <w:r w:rsidR="00BE1E49">
        <w:rPr>
          <w:rFonts w:ascii="Times New Roman" w:hAnsi="Times New Roman" w:cs="Times New Roman"/>
          <w:sz w:val="24"/>
          <w:szCs w:val="24"/>
        </w:rPr>
        <w:t>. Along those</w:t>
      </w:r>
      <w:r w:rsidR="00580C52">
        <w:rPr>
          <w:rFonts w:ascii="Times New Roman" w:hAnsi="Times New Roman" w:cs="Times New Roman"/>
          <w:sz w:val="24"/>
          <w:szCs w:val="24"/>
        </w:rPr>
        <w:t xml:space="preserve"> lines, t</w:t>
      </w:r>
      <w:r w:rsidRPr="00773E15">
        <w:rPr>
          <w:rFonts w:ascii="Times New Roman" w:hAnsi="Times New Roman" w:cs="Times New Roman"/>
          <w:sz w:val="24"/>
          <w:szCs w:val="24"/>
        </w:rPr>
        <w:t xml:space="preserve">he Subcommittee recommends that the </w:t>
      </w:r>
      <w:r w:rsidR="0074769A" w:rsidRPr="00773E15">
        <w:rPr>
          <w:rFonts w:ascii="Times New Roman" w:hAnsi="Times New Roman" w:cs="Times New Roman"/>
          <w:sz w:val="24"/>
          <w:szCs w:val="24"/>
        </w:rPr>
        <w:t xml:space="preserve">department include the </w:t>
      </w:r>
      <w:r w:rsidR="00C574C8" w:rsidRPr="00773E15">
        <w:rPr>
          <w:rFonts w:ascii="Times New Roman" w:hAnsi="Times New Roman" w:cs="Times New Roman"/>
          <w:sz w:val="24"/>
          <w:szCs w:val="24"/>
        </w:rPr>
        <w:t xml:space="preserve">applicable </w:t>
      </w:r>
      <w:r w:rsidR="0074769A" w:rsidRPr="00773E15">
        <w:rPr>
          <w:rFonts w:ascii="Times New Roman" w:hAnsi="Times New Roman" w:cs="Times New Roman"/>
          <w:sz w:val="24"/>
          <w:szCs w:val="24"/>
        </w:rPr>
        <w:t xml:space="preserve">math placement level as well as “or higher” </w:t>
      </w:r>
      <w:r w:rsidR="00C574C8" w:rsidRPr="00773E15">
        <w:rPr>
          <w:rFonts w:ascii="Times New Roman" w:hAnsi="Times New Roman" w:cs="Times New Roman"/>
          <w:sz w:val="24"/>
          <w:szCs w:val="24"/>
        </w:rPr>
        <w:t>following the list of the prerequisite courses in the syllabus and on the form in curriculum.osu</w:t>
      </w:r>
      <w:r w:rsidR="00F61C40">
        <w:rPr>
          <w:rFonts w:ascii="Times New Roman" w:hAnsi="Times New Roman" w:cs="Times New Roman"/>
          <w:sz w:val="24"/>
          <w:szCs w:val="24"/>
        </w:rPr>
        <w:t>.edu</w:t>
      </w:r>
      <w:r w:rsidR="00DF6A7D">
        <w:rPr>
          <w:rFonts w:ascii="Times New Roman" w:hAnsi="Times New Roman" w:cs="Times New Roman"/>
          <w:sz w:val="24"/>
          <w:szCs w:val="24"/>
        </w:rPr>
        <w:t xml:space="preserve"> (e.g.,</w:t>
      </w:r>
      <w:r w:rsidR="00AC35EF">
        <w:rPr>
          <w:rFonts w:ascii="Times New Roman" w:hAnsi="Times New Roman" w:cs="Times New Roman"/>
          <w:sz w:val="24"/>
          <w:szCs w:val="24"/>
        </w:rPr>
        <w:t xml:space="preserve"> </w:t>
      </w:r>
      <w:r w:rsidR="00DF6A7D">
        <w:rPr>
          <w:rFonts w:ascii="Times New Roman" w:hAnsi="Times New Roman" w:cs="Times New Roman"/>
          <w:sz w:val="24"/>
          <w:szCs w:val="24"/>
        </w:rPr>
        <w:t xml:space="preserve">Math 1150, 1120, 1121, or higher </w:t>
      </w:r>
      <w:r w:rsidR="008E1D32">
        <w:rPr>
          <w:rFonts w:ascii="Times New Roman" w:hAnsi="Times New Roman" w:cs="Times New Roman"/>
          <w:sz w:val="24"/>
          <w:szCs w:val="24"/>
        </w:rPr>
        <w:t>OR</w:t>
      </w:r>
      <w:r w:rsidR="00DF6A7D">
        <w:rPr>
          <w:rFonts w:ascii="Times New Roman" w:hAnsi="Times New Roman" w:cs="Times New Roman"/>
          <w:sz w:val="24"/>
          <w:szCs w:val="24"/>
        </w:rPr>
        <w:t xml:space="preserve"> Math Placement Level </w:t>
      </w:r>
      <w:r w:rsidR="008E1D32">
        <w:rPr>
          <w:rFonts w:ascii="Times New Roman" w:hAnsi="Times New Roman" w:cs="Times New Roman"/>
          <w:sz w:val="24"/>
          <w:szCs w:val="24"/>
        </w:rPr>
        <w:t>L).</w:t>
      </w:r>
      <w:r w:rsidR="00172502">
        <w:rPr>
          <w:rFonts w:ascii="Times New Roman" w:hAnsi="Times New Roman" w:cs="Times New Roman"/>
          <w:sz w:val="24"/>
          <w:szCs w:val="24"/>
        </w:rPr>
        <w:t xml:space="preserve"> To clarify, i</w:t>
      </w:r>
      <w:r w:rsidR="004B599B" w:rsidRPr="00DF6A7D">
        <w:rPr>
          <w:rFonts w:ascii="Times New Roman" w:hAnsi="Times New Roman" w:cs="Times New Roman"/>
          <w:sz w:val="24"/>
          <w:szCs w:val="24"/>
        </w:rPr>
        <w:t xml:space="preserve">f the department </w:t>
      </w:r>
      <w:r w:rsidR="00580C52" w:rsidRPr="00DF6A7D">
        <w:rPr>
          <w:rFonts w:ascii="Times New Roman" w:hAnsi="Times New Roman" w:cs="Times New Roman"/>
          <w:sz w:val="24"/>
          <w:szCs w:val="24"/>
        </w:rPr>
        <w:t xml:space="preserve">decides to list </w:t>
      </w:r>
      <w:r w:rsidR="00B95CE6">
        <w:rPr>
          <w:rFonts w:ascii="Times New Roman" w:hAnsi="Times New Roman" w:cs="Times New Roman"/>
          <w:sz w:val="24"/>
          <w:szCs w:val="24"/>
        </w:rPr>
        <w:t xml:space="preserve">Math </w:t>
      </w:r>
      <w:r w:rsidR="00580C52" w:rsidRPr="00DF6A7D">
        <w:rPr>
          <w:rFonts w:ascii="Times New Roman" w:hAnsi="Times New Roman" w:cs="Times New Roman"/>
          <w:sz w:val="24"/>
          <w:szCs w:val="24"/>
        </w:rPr>
        <w:t>1150 as a p</w:t>
      </w:r>
      <w:r w:rsidR="00B95CE6">
        <w:rPr>
          <w:rFonts w:ascii="Times New Roman" w:hAnsi="Times New Roman" w:cs="Times New Roman"/>
          <w:sz w:val="24"/>
          <w:szCs w:val="24"/>
        </w:rPr>
        <w:t>rere</w:t>
      </w:r>
      <w:r w:rsidR="00580C52" w:rsidRPr="00DF6A7D">
        <w:rPr>
          <w:rFonts w:ascii="Times New Roman" w:hAnsi="Times New Roman" w:cs="Times New Roman"/>
          <w:sz w:val="24"/>
          <w:szCs w:val="24"/>
        </w:rPr>
        <w:t xml:space="preserve">quisite, the proper math placement level </w:t>
      </w:r>
      <w:r w:rsidR="00C84C0F" w:rsidRPr="00DF6A7D">
        <w:rPr>
          <w:rFonts w:ascii="Times New Roman" w:hAnsi="Times New Roman" w:cs="Times New Roman"/>
          <w:sz w:val="24"/>
          <w:szCs w:val="24"/>
        </w:rPr>
        <w:t>is</w:t>
      </w:r>
      <w:r w:rsidR="00B53BC8" w:rsidRPr="00DF6A7D">
        <w:rPr>
          <w:rFonts w:ascii="Times New Roman" w:hAnsi="Times New Roman" w:cs="Times New Roman"/>
          <w:sz w:val="24"/>
          <w:szCs w:val="24"/>
        </w:rPr>
        <w:t xml:space="preserve"> </w:t>
      </w:r>
      <w:r w:rsidR="009F4E9F" w:rsidRPr="00DF6A7D">
        <w:rPr>
          <w:rFonts w:ascii="Times New Roman" w:hAnsi="Times New Roman" w:cs="Times New Roman"/>
          <w:sz w:val="24"/>
          <w:szCs w:val="24"/>
        </w:rPr>
        <w:t>L</w:t>
      </w:r>
      <w:r w:rsidR="00B53BC8" w:rsidRPr="00DF6A7D">
        <w:rPr>
          <w:rFonts w:ascii="Times New Roman" w:hAnsi="Times New Roman" w:cs="Times New Roman"/>
          <w:sz w:val="24"/>
          <w:szCs w:val="24"/>
        </w:rPr>
        <w:t xml:space="preserve"> as placement level N </w:t>
      </w:r>
      <w:r w:rsidR="00F671ED" w:rsidRPr="00DF6A7D">
        <w:rPr>
          <w:rFonts w:ascii="Times New Roman" w:hAnsi="Times New Roman" w:cs="Times New Roman"/>
          <w:sz w:val="24"/>
          <w:szCs w:val="24"/>
        </w:rPr>
        <w:t xml:space="preserve">only makes a student eligible to </w:t>
      </w:r>
      <w:r w:rsidR="00F671ED" w:rsidRPr="00DF6A7D">
        <w:rPr>
          <w:rFonts w:ascii="Times New Roman" w:hAnsi="Times New Roman" w:cs="Times New Roman"/>
          <w:i/>
          <w:iCs/>
          <w:sz w:val="24"/>
          <w:szCs w:val="24"/>
        </w:rPr>
        <w:t>enroll</w:t>
      </w:r>
      <w:r w:rsidR="00F671ED" w:rsidRPr="00DF6A7D">
        <w:rPr>
          <w:rFonts w:ascii="Times New Roman" w:hAnsi="Times New Roman" w:cs="Times New Roman"/>
          <w:sz w:val="24"/>
          <w:szCs w:val="24"/>
        </w:rPr>
        <w:t xml:space="preserve"> in Math 1150 and does not place them above it. If the department decides to list Math 1148 as a prerequisite, the pr</w:t>
      </w:r>
      <w:r w:rsidR="00C84C0F" w:rsidRPr="00DF6A7D">
        <w:rPr>
          <w:rFonts w:ascii="Times New Roman" w:hAnsi="Times New Roman" w:cs="Times New Roman"/>
          <w:sz w:val="24"/>
          <w:szCs w:val="24"/>
        </w:rPr>
        <w:t>oper math placement level is M for the same reason.</w:t>
      </w:r>
      <w:r w:rsidR="00874B19" w:rsidRPr="00DF6A7D">
        <w:rPr>
          <w:rFonts w:ascii="Times New Roman" w:hAnsi="Times New Roman" w:cs="Times New Roman"/>
          <w:sz w:val="24"/>
          <w:szCs w:val="24"/>
        </w:rPr>
        <w:t xml:space="preserve"> For more information regarding Math course and placement levels, please see the </w:t>
      </w:r>
      <w:hyperlink r:id="rId7" w:history="1">
        <w:r w:rsidR="00874B19" w:rsidRPr="00DF6A7D">
          <w:rPr>
            <w:rStyle w:val="Hyperlink"/>
            <w:rFonts w:ascii="Times New Roman" w:hAnsi="Times New Roman" w:cs="Times New Roman"/>
            <w:sz w:val="24"/>
            <w:szCs w:val="24"/>
          </w:rPr>
          <w:t>Math Course Progression page</w:t>
        </w:r>
      </w:hyperlink>
      <w:r w:rsidR="00874B19" w:rsidRPr="00DF6A7D">
        <w:rPr>
          <w:rFonts w:ascii="Times New Roman" w:hAnsi="Times New Roman" w:cs="Times New Roman"/>
          <w:sz w:val="24"/>
          <w:szCs w:val="24"/>
        </w:rPr>
        <w:t xml:space="preserve"> and the </w:t>
      </w:r>
      <w:hyperlink r:id="rId8" w:history="1">
        <w:r w:rsidR="00874B19" w:rsidRPr="00DF6A7D">
          <w:rPr>
            <w:rStyle w:val="Hyperlink"/>
            <w:rFonts w:ascii="Times New Roman" w:hAnsi="Times New Roman" w:cs="Times New Roman"/>
            <w:sz w:val="24"/>
            <w:szCs w:val="24"/>
          </w:rPr>
          <w:t>Interpreting Placement Test Results page</w:t>
        </w:r>
      </w:hyperlink>
      <w:r w:rsidR="00874B19" w:rsidRPr="00DF6A7D">
        <w:rPr>
          <w:rFonts w:ascii="Times New Roman" w:hAnsi="Times New Roman" w:cs="Times New Roman"/>
          <w:sz w:val="24"/>
          <w:szCs w:val="24"/>
        </w:rPr>
        <w:t xml:space="preserve"> on the Department of Mathematics website. </w:t>
      </w:r>
      <w:r w:rsidR="003D7E0B">
        <w:rPr>
          <w:rFonts w:ascii="Times New Roman" w:hAnsi="Times New Roman" w:cs="Times New Roman"/>
          <w:sz w:val="24"/>
          <w:szCs w:val="24"/>
        </w:rPr>
        <w:t>[</w:t>
      </w:r>
      <w:r w:rsidR="00EB0B51">
        <w:rPr>
          <w:rFonts w:ascii="Times New Roman" w:hAnsi="Times New Roman" w:cs="Times New Roman"/>
          <w:sz w:val="24"/>
          <w:szCs w:val="24"/>
        </w:rPr>
        <w:t xml:space="preserve">Syllabus p. 1 and submission form] </w:t>
      </w:r>
    </w:p>
    <w:p w14:paraId="2F203EB8" w14:textId="10004599" w:rsidR="00B96453" w:rsidRPr="00E049A7" w:rsidRDefault="0077492E"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i/>
          <w:iCs/>
          <w:sz w:val="24"/>
          <w:szCs w:val="24"/>
        </w:rPr>
        <w:t>Recommendation</w:t>
      </w:r>
      <w:r w:rsidRPr="00E049A7">
        <w:rPr>
          <w:rFonts w:ascii="Times New Roman" w:hAnsi="Times New Roman" w:cs="Times New Roman"/>
          <w:sz w:val="24"/>
          <w:szCs w:val="24"/>
        </w:rPr>
        <w:t xml:space="preserve">: Based on the calculations of the Subcommittee, it seems that the credit hour statement </w:t>
      </w:r>
      <w:r w:rsidR="00ED2D87" w:rsidRPr="00E049A7">
        <w:rPr>
          <w:rFonts w:ascii="Times New Roman" w:hAnsi="Times New Roman" w:cs="Times New Roman"/>
          <w:sz w:val="24"/>
          <w:szCs w:val="24"/>
        </w:rPr>
        <w:t xml:space="preserve">on the first page of the syllabus is slightly off—the statement should </w:t>
      </w:r>
      <w:r w:rsidR="008844B0" w:rsidRPr="00E049A7">
        <w:rPr>
          <w:rFonts w:ascii="Times New Roman" w:hAnsi="Times New Roman" w:cs="Times New Roman"/>
          <w:sz w:val="24"/>
          <w:szCs w:val="24"/>
        </w:rPr>
        <w:t xml:space="preserve">reflect </w:t>
      </w:r>
      <w:r w:rsidR="00C117D6" w:rsidRPr="00E049A7">
        <w:rPr>
          <w:rFonts w:ascii="Times New Roman" w:hAnsi="Times New Roman" w:cs="Times New Roman"/>
          <w:sz w:val="24"/>
          <w:szCs w:val="24"/>
        </w:rPr>
        <w:t xml:space="preserve">that students can expect to spend approximately 7 hours </w:t>
      </w:r>
      <w:r w:rsidR="00013999" w:rsidRPr="00E049A7">
        <w:rPr>
          <w:rFonts w:ascii="Times New Roman" w:hAnsi="Times New Roman" w:cs="Times New Roman"/>
          <w:sz w:val="24"/>
          <w:szCs w:val="24"/>
        </w:rPr>
        <w:t xml:space="preserve">per week </w:t>
      </w:r>
      <w:r w:rsidR="00C117D6" w:rsidRPr="00E049A7">
        <w:rPr>
          <w:rFonts w:ascii="Times New Roman" w:hAnsi="Times New Roman" w:cs="Times New Roman"/>
          <w:sz w:val="24"/>
          <w:szCs w:val="24"/>
        </w:rPr>
        <w:t xml:space="preserve">on out-of-classroom work rather than 6. </w:t>
      </w:r>
    </w:p>
    <w:p w14:paraId="67E41F43" w14:textId="50A459BF" w:rsidR="007A3B30" w:rsidRPr="00E049A7" w:rsidRDefault="007A3B30"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i/>
          <w:iCs/>
          <w:sz w:val="24"/>
          <w:szCs w:val="24"/>
        </w:rPr>
        <w:t>Recommendation</w:t>
      </w:r>
      <w:r w:rsidRPr="00E049A7">
        <w:rPr>
          <w:rFonts w:ascii="Times New Roman" w:hAnsi="Times New Roman" w:cs="Times New Roman"/>
          <w:sz w:val="24"/>
          <w:szCs w:val="24"/>
        </w:rPr>
        <w:t xml:space="preserve">: </w:t>
      </w:r>
      <w:r w:rsidR="00A76B2F" w:rsidRPr="00E049A7">
        <w:rPr>
          <w:rFonts w:ascii="Times New Roman" w:hAnsi="Times New Roman" w:cs="Times New Roman"/>
          <w:sz w:val="24"/>
          <w:szCs w:val="24"/>
        </w:rPr>
        <w:t>The Subcommittee recommends that the department include a technology statement in the syllabus, listing the technology and software required of the course.</w:t>
      </w:r>
    </w:p>
    <w:p w14:paraId="681032B0" w14:textId="238E0F5C" w:rsidR="00306EB9" w:rsidRPr="00E049A7" w:rsidRDefault="00306EB9"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Ottesen, Cole; unanimously approved with </w:t>
      </w:r>
      <w:r w:rsidRPr="00E049A7">
        <w:rPr>
          <w:rFonts w:ascii="Times New Roman" w:hAnsi="Times New Roman" w:cs="Times New Roman"/>
          <w:b/>
          <w:bCs/>
          <w:sz w:val="24"/>
          <w:szCs w:val="24"/>
        </w:rPr>
        <w:t>one contingency</w:t>
      </w:r>
      <w:r w:rsidRPr="00E049A7">
        <w:rPr>
          <w:rFonts w:ascii="Times New Roman" w:hAnsi="Times New Roman" w:cs="Times New Roman"/>
          <w:sz w:val="24"/>
          <w:szCs w:val="24"/>
        </w:rPr>
        <w:t xml:space="preserve"> and </w:t>
      </w:r>
      <w:r w:rsidR="005C6D1F">
        <w:rPr>
          <w:rFonts w:ascii="Times New Roman" w:hAnsi="Times New Roman" w:cs="Times New Roman"/>
          <w:i/>
          <w:iCs/>
          <w:sz w:val="24"/>
          <w:szCs w:val="24"/>
        </w:rPr>
        <w:t>three</w:t>
      </w:r>
      <w:r w:rsidRPr="00E049A7">
        <w:rPr>
          <w:rFonts w:ascii="Times New Roman" w:hAnsi="Times New Roman" w:cs="Times New Roman"/>
          <w:i/>
          <w:iCs/>
          <w:sz w:val="24"/>
          <w:szCs w:val="24"/>
        </w:rPr>
        <w:t xml:space="preserve"> recommendations</w:t>
      </w:r>
      <w:r w:rsidRPr="00E049A7">
        <w:rPr>
          <w:rFonts w:ascii="Times New Roman" w:hAnsi="Times New Roman" w:cs="Times New Roman"/>
          <w:sz w:val="24"/>
          <w:szCs w:val="24"/>
        </w:rPr>
        <w:t xml:space="preserve">. </w:t>
      </w:r>
    </w:p>
    <w:p w14:paraId="6B4A0BBA" w14:textId="77777777" w:rsidR="00B96453" w:rsidRPr="00E049A7" w:rsidRDefault="00B96453" w:rsidP="00B96453">
      <w:pPr>
        <w:pStyle w:val="ListParagraph"/>
        <w:numPr>
          <w:ilvl w:val="0"/>
          <w:numId w:val="2"/>
        </w:numPr>
        <w:rPr>
          <w:rFonts w:ascii="Times New Roman" w:hAnsi="Times New Roman" w:cs="Times New Roman"/>
          <w:sz w:val="24"/>
          <w:szCs w:val="24"/>
        </w:rPr>
      </w:pPr>
      <w:r w:rsidRPr="00E049A7">
        <w:rPr>
          <w:rFonts w:ascii="Times New Roman" w:hAnsi="Times New Roman" w:cs="Times New Roman"/>
          <w:sz w:val="24"/>
          <w:szCs w:val="24"/>
        </w:rPr>
        <w:t>Physics 1249 (new course) (return)</w:t>
      </w:r>
    </w:p>
    <w:p w14:paraId="50A490F5" w14:textId="36FF37C9" w:rsidR="00306EB9" w:rsidRPr="00E049A7" w:rsidRDefault="00306EB9" w:rsidP="00306EB9">
      <w:pPr>
        <w:pStyle w:val="ListParagraph"/>
        <w:numPr>
          <w:ilvl w:val="1"/>
          <w:numId w:val="2"/>
        </w:numPr>
        <w:rPr>
          <w:rFonts w:ascii="Times New Roman" w:hAnsi="Times New Roman" w:cs="Times New Roman"/>
          <w:sz w:val="24"/>
          <w:szCs w:val="24"/>
        </w:rPr>
      </w:pPr>
      <w:r w:rsidRPr="00E049A7">
        <w:rPr>
          <w:rFonts w:ascii="Times New Roman" w:hAnsi="Times New Roman" w:cs="Times New Roman"/>
          <w:b/>
          <w:bCs/>
          <w:sz w:val="24"/>
          <w:szCs w:val="24"/>
        </w:rPr>
        <w:t>Contingency</w:t>
      </w:r>
      <w:r w:rsidRPr="00E049A7">
        <w:rPr>
          <w:rFonts w:ascii="Times New Roman" w:hAnsi="Times New Roman" w:cs="Times New Roman"/>
          <w:sz w:val="24"/>
          <w:szCs w:val="24"/>
        </w:rPr>
        <w:t xml:space="preserve">: </w:t>
      </w:r>
      <w:r w:rsidRPr="00E049A7">
        <w:rPr>
          <w:rStyle w:val="ui-provider"/>
          <w:rFonts w:ascii="Times New Roman" w:hAnsi="Times New Roman" w:cs="Times New Roman"/>
          <w:sz w:val="24"/>
          <w:szCs w:val="24"/>
        </w:rPr>
        <w:t xml:space="preserve">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9" w:tgtFrame="_blank" w:tooltip="https://asccas.osu.edu/submission/development/submission-materials/syllabus-elements" w:history="1">
        <w:r w:rsidRPr="00E049A7">
          <w:rPr>
            <w:rStyle w:val="Hyperlink"/>
            <w:rFonts w:ascii="Times New Roman" w:hAnsi="Times New Roman" w:cs="Times New Roman"/>
            <w:sz w:val="24"/>
            <w:szCs w:val="24"/>
          </w:rPr>
          <w:t>ASC Curriculum and Assessment Services website.</w:t>
        </w:r>
      </w:hyperlink>
      <w:r w:rsidRPr="00E049A7">
        <w:rPr>
          <w:rStyle w:val="ui-provider"/>
          <w:rFonts w:ascii="Times New Roman" w:hAnsi="Times New Roman" w:cs="Times New Roman"/>
          <w:sz w:val="24"/>
          <w:szCs w:val="24"/>
        </w:rPr>
        <w:t xml:space="preserve"> </w:t>
      </w:r>
      <w:r w:rsidRPr="00E049A7">
        <w:rPr>
          <w:rFonts w:ascii="Times New Roman" w:hAnsi="Times New Roman" w:cs="Times New Roman"/>
          <w:sz w:val="24"/>
          <w:szCs w:val="24"/>
        </w:rPr>
        <w:t xml:space="preserve">Please note that the link to religious holidays, holy days and observances at the end of the statement is also required to be included in the syllabus </w:t>
      </w:r>
      <w:r w:rsidRPr="00E049A7">
        <w:rPr>
          <w:rStyle w:val="ui-provider"/>
          <w:rFonts w:ascii="Times New Roman" w:hAnsi="Times New Roman" w:cs="Times New Roman"/>
          <w:sz w:val="24"/>
          <w:szCs w:val="24"/>
        </w:rPr>
        <w:t>The Subcommittee thanks you for adding this revised statement to your course syllabus.</w:t>
      </w:r>
      <w:r w:rsidR="00BA3EAE" w:rsidRPr="00E049A7">
        <w:rPr>
          <w:rStyle w:val="ui-provider"/>
          <w:rFonts w:ascii="Times New Roman" w:hAnsi="Times New Roman" w:cs="Times New Roman"/>
          <w:sz w:val="24"/>
          <w:szCs w:val="24"/>
        </w:rPr>
        <w:t xml:space="preserve"> [Syllabus p. 4] </w:t>
      </w:r>
    </w:p>
    <w:p w14:paraId="3AE31D8B" w14:textId="7FABA598" w:rsidR="0032622F" w:rsidRDefault="00E42562" w:rsidP="0032622F">
      <w:pPr>
        <w:pStyle w:val="ListParagraph"/>
        <w:numPr>
          <w:ilvl w:val="1"/>
          <w:numId w:val="2"/>
        </w:numPr>
        <w:rPr>
          <w:rFonts w:ascii="Times New Roman" w:hAnsi="Times New Roman" w:cs="Times New Roman"/>
          <w:sz w:val="24"/>
          <w:szCs w:val="24"/>
        </w:rPr>
      </w:pPr>
      <w:r w:rsidRPr="00874B19">
        <w:rPr>
          <w:rFonts w:ascii="Times New Roman" w:hAnsi="Times New Roman" w:cs="Times New Roman"/>
          <w:i/>
          <w:iCs/>
          <w:sz w:val="24"/>
          <w:szCs w:val="24"/>
        </w:rPr>
        <w:t>Recommendation</w:t>
      </w:r>
      <w:r w:rsidRPr="00E049A7">
        <w:rPr>
          <w:rFonts w:ascii="Times New Roman" w:hAnsi="Times New Roman" w:cs="Times New Roman"/>
          <w:sz w:val="24"/>
          <w:szCs w:val="24"/>
        </w:rPr>
        <w:t>: The Subcommittee notes that the prerequisites for the course</w:t>
      </w:r>
      <w:r w:rsidR="004B70DB">
        <w:rPr>
          <w:rFonts w:ascii="Times New Roman" w:hAnsi="Times New Roman" w:cs="Times New Roman"/>
          <w:sz w:val="24"/>
          <w:szCs w:val="24"/>
        </w:rPr>
        <w:t xml:space="preserve"> </w:t>
      </w:r>
      <w:r w:rsidRPr="00E049A7">
        <w:rPr>
          <w:rFonts w:ascii="Times New Roman" w:hAnsi="Times New Roman" w:cs="Times New Roman"/>
          <w:sz w:val="24"/>
          <w:szCs w:val="24"/>
        </w:rPr>
        <w:t xml:space="preserve">have not been updated in the syllabus and recommends that the department </w:t>
      </w:r>
      <w:r w:rsidR="000A455F" w:rsidRPr="00E049A7">
        <w:rPr>
          <w:rFonts w:ascii="Times New Roman" w:hAnsi="Times New Roman" w:cs="Times New Roman"/>
          <w:sz w:val="24"/>
          <w:szCs w:val="24"/>
        </w:rPr>
        <w:t>match the prerequisites in the final syllabus with those listed on the submission form</w:t>
      </w:r>
      <w:r w:rsidR="00F12120">
        <w:rPr>
          <w:rFonts w:ascii="Times New Roman" w:hAnsi="Times New Roman" w:cs="Times New Roman"/>
          <w:sz w:val="24"/>
          <w:szCs w:val="24"/>
        </w:rPr>
        <w:t xml:space="preserve">. </w:t>
      </w:r>
      <w:r w:rsidR="00371936">
        <w:rPr>
          <w:rFonts w:ascii="Times New Roman" w:hAnsi="Times New Roman" w:cs="Times New Roman"/>
          <w:sz w:val="24"/>
          <w:szCs w:val="24"/>
        </w:rPr>
        <w:t>However, the same situation regarding the prerequisite Math 1050 applies he</w:t>
      </w:r>
      <w:r w:rsidR="0032622F">
        <w:rPr>
          <w:rFonts w:ascii="Times New Roman" w:hAnsi="Times New Roman" w:cs="Times New Roman"/>
          <w:sz w:val="24"/>
          <w:szCs w:val="24"/>
        </w:rPr>
        <w:t xml:space="preserve">re as with Physics 1248—The Subcommittee wonders if the prerequisite Math 1050 </w:t>
      </w:r>
      <w:r w:rsidR="0032622F">
        <w:rPr>
          <w:rFonts w:ascii="Times New Roman" w:hAnsi="Times New Roman" w:cs="Times New Roman"/>
          <w:sz w:val="24"/>
          <w:szCs w:val="24"/>
        </w:rPr>
        <w:lastRenderedPageBreak/>
        <w:t xml:space="preserve">(Precollege Mathematics I) was intended to be </w:t>
      </w:r>
      <w:r w:rsidR="0032622F" w:rsidRPr="00BE1E49">
        <w:rPr>
          <w:rFonts w:ascii="Times New Roman" w:hAnsi="Times New Roman" w:cs="Times New Roman"/>
          <w:sz w:val="24"/>
          <w:szCs w:val="24"/>
        </w:rPr>
        <w:t xml:space="preserve">Math </w:t>
      </w:r>
      <w:r w:rsidR="0032622F" w:rsidRPr="00D3506F">
        <w:rPr>
          <w:rFonts w:ascii="Times New Roman" w:hAnsi="Times New Roman" w:cs="Times New Roman"/>
          <w:sz w:val="24"/>
          <w:szCs w:val="24"/>
        </w:rPr>
        <w:t>11</w:t>
      </w:r>
      <w:r w:rsidR="0032622F" w:rsidRPr="00BE1E49">
        <w:rPr>
          <w:rFonts w:ascii="Times New Roman" w:hAnsi="Times New Roman" w:cs="Times New Roman"/>
          <w:sz w:val="24"/>
          <w:szCs w:val="24"/>
        </w:rPr>
        <w:t>50</w:t>
      </w:r>
      <w:r w:rsidR="0032622F">
        <w:rPr>
          <w:rFonts w:ascii="Times New Roman" w:hAnsi="Times New Roman" w:cs="Times New Roman"/>
          <w:sz w:val="24"/>
          <w:szCs w:val="24"/>
        </w:rPr>
        <w:t xml:space="preserve"> (Precalculus) or even </w:t>
      </w:r>
      <w:r w:rsidR="0032622F" w:rsidRPr="00BE1E49">
        <w:rPr>
          <w:rFonts w:ascii="Times New Roman" w:hAnsi="Times New Roman" w:cs="Times New Roman"/>
          <w:sz w:val="24"/>
          <w:szCs w:val="24"/>
        </w:rPr>
        <w:t>Math 1148</w:t>
      </w:r>
      <w:r w:rsidR="0032622F">
        <w:rPr>
          <w:rFonts w:ascii="Times New Roman" w:hAnsi="Times New Roman" w:cs="Times New Roman"/>
          <w:sz w:val="24"/>
          <w:szCs w:val="24"/>
        </w:rPr>
        <w:t xml:space="preserve"> (College Algebra). Math 1050 is not at the same level as Math 1120 &amp; 1121 (Precalculus with Review I &amp; II) and based on the rigor of the course, it is unlikely that a student at the level of Math 1050 would be successful. </w:t>
      </w:r>
      <w:r w:rsidR="00DE604A">
        <w:rPr>
          <w:rFonts w:ascii="Times New Roman" w:hAnsi="Times New Roman" w:cs="Times New Roman"/>
          <w:sz w:val="24"/>
          <w:szCs w:val="24"/>
        </w:rPr>
        <w:t>If this was not simply a mistake, t</w:t>
      </w:r>
      <w:r w:rsidR="0032622F">
        <w:rPr>
          <w:rFonts w:ascii="Times New Roman" w:hAnsi="Times New Roman" w:cs="Times New Roman"/>
          <w:sz w:val="24"/>
          <w:szCs w:val="24"/>
        </w:rPr>
        <w:t>he Subcommittee strongly recommends that the department consider adjusting this prerequisite. Along those lines, t</w:t>
      </w:r>
      <w:r w:rsidR="0032622F" w:rsidRPr="00773E15">
        <w:rPr>
          <w:rFonts w:ascii="Times New Roman" w:hAnsi="Times New Roman" w:cs="Times New Roman"/>
          <w:sz w:val="24"/>
          <w:szCs w:val="24"/>
        </w:rPr>
        <w:t>he Subcommittee recommends that the department include the applicable math placement level as well as “or higher” following the list of the prerequisite courses in the syllabus and on the form in curriculum.osu</w:t>
      </w:r>
      <w:r w:rsidR="00F07E5A">
        <w:rPr>
          <w:rFonts w:ascii="Times New Roman" w:hAnsi="Times New Roman" w:cs="Times New Roman"/>
          <w:sz w:val="24"/>
          <w:szCs w:val="24"/>
        </w:rPr>
        <w:t xml:space="preserve"> (e.g., Math 1150, 1120, 1121, or higher OR Math Placement Level L)</w:t>
      </w:r>
      <w:r w:rsidR="0032622F" w:rsidRPr="00773E15">
        <w:rPr>
          <w:rFonts w:ascii="Times New Roman" w:hAnsi="Times New Roman" w:cs="Times New Roman"/>
          <w:sz w:val="24"/>
          <w:szCs w:val="24"/>
        </w:rPr>
        <w:t xml:space="preserve">. If the department </w:t>
      </w:r>
      <w:r w:rsidR="0032622F">
        <w:rPr>
          <w:rFonts w:ascii="Times New Roman" w:hAnsi="Times New Roman" w:cs="Times New Roman"/>
          <w:sz w:val="24"/>
          <w:szCs w:val="24"/>
        </w:rPr>
        <w:t xml:space="preserve">decides to list 1150 as a </w:t>
      </w:r>
      <w:r w:rsidR="00A02099">
        <w:rPr>
          <w:rFonts w:ascii="Times New Roman" w:hAnsi="Times New Roman" w:cs="Times New Roman"/>
          <w:sz w:val="24"/>
          <w:szCs w:val="24"/>
        </w:rPr>
        <w:t>prerequisite</w:t>
      </w:r>
      <w:r w:rsidR="0032622F">
        <w:rPr>
          <w:rFonts w:ascii="Times New Roman" w:hAnsi="Times New Roman" w:cs="Times New Roman"/>
          <w:sz w:val="24"/>
          <w:szCs w:val="24"/>
        </w:rPr>
        <w:t xml:space="preserve">, </w:t>
      </w:r>
      <w:r w:rsidR="0032622F" w:rsidRPr="0032622F">
        <w:rPr>
          <w:rFonts w:ascii="Times New Roman" w:hAnsi="Times New Roman" w:cs="Times New Roman"/>
          <w:sz w:val="24"/>
          <w:szCs w:val="24"/>
        </w:rPr>
        <w:t>the proper math placement level is L</w:t>
      </w:r>
      <w:r w:rsidR="0032622F">
        <w:rPr>
          <w:rFonts w:ascii="Times New Roman" w:hAnsi="Times New Roman" w:cs="Times New Roman"/>
          <w:sz w:val="24"/>
          <w:szCs w:val="24"/>
        </w:rPr>
        <w:t xml:space="preserve">, as placement level N only makes a student eligible to </w:t>
      </w:r>
      <w:r w:rsidR="0032622F" w:rsidRPr="0032622F">
        <w:rPr>
          <w:rFonts w:ascii="Times New Roman" w:hAnsi="Times New Roman" w:cs="Times New Roman"/>
          <w:i/>
          <w:iCs/>
          <w:sz w:val="24"/>
          <w:szCs w:val="24"/>
        </w:rPr>
        <w:t>enroll</w:t>
      </w:r>
      <w:r w:rsidR="0032622F">
        <w:rPr>
          <w:rFonts w:ascii="Times New Roman" w:hAnsi="Times New Roman" w:cs="Times New Roman"/>
          <w:sz w:val="24"/>
          <w:szCs w:val="24"/>
        </w:rPr>
        <w:t xml:space="preserve"> in Math 1150 and does not place them above it. If the department decides to list Math 1148 as a prerequisite, the proper math placement level is M for the same reason</w:t>
      </w:r>
      <w:r w:rsidR="00463B4C">
        <w:rPr>
          <w:rFonts w:ascii="Times New Roman" w:hAnsi="Times New Roman" w:cs="Times New Roman"/>
          <w:sz w:val="24"/>
          <w:szCs w:val="24"/>
        </w:rPr>
        <w:t xml:space="preserve">. </w:t>
      </w:r>
      <w:r w:rsidR="00F66C31">
        <w:rPr>
          <w:rFonts w:ascii="Times New Roman" w:hAnsi="Times New Roman" w:cs="Times New Roman"/>
          <w:sz w:val="24"/>
          <w:szCs w:val="24"/>
        </w:rPr>
        <w:t>For more information regarding</w:t>
      </w:r>
      <w:r w:rsidR="00F86F54">
        <w:rPr>
          <w:rFonts w:ascii="Times New Roman" w:hAnsi="Times New Roman" w:cs="Times New Roman"/>
          <w:sz w:val="24"/>
          <w:szCs w:val="24"/>
        </w:rPr>
        <w:t xml:space="preserve"> Math </w:t>
      </w:r>
      <w:r w:rsidR="00705F6B">
        <w:rPr>
          <w:rFonts w:ascii="Times New Roman" w:hAnsi="Times New Roman" w:cs="Times New Roman"/>
          <w:sz w:val="24"/>
          <w:szCs w:val="24"/>
        </w:rPr>
        <w:t>course</w:t>
      </w:r>
      <w:r w:rsidR="00F86F54">
        <w:rPr>
          <w:rFonts w:ascii="Times New Roman" w:hAnsi="Times New Roman" w:cs="Times New Roman"/>
          <w:sz w:val="24"/>
          <w:szCs w:val="24"/>
        </w:rPr>
        <w:t xml:space="preserve"> </w:t>
      </w:r>
      <w:r w:rsidR="00705F6B">
        <w:rPr>
          <w:rFonts w:ascii="Times New Roman" w:hAnsi="Times New Roman" w:cs="Times New Roman"/>
          <w:sz w:val="24"/>
          <w:szCs w:val="24"/>
        </w:rPr>
        <w:t xml:space="preserve">and placement </w:t>
      </w:r>
      <w:r w:rsidR="00F86F54">
        <w:rPr>
          <w:rFonts w:ascii="Times New Roman" w:hAnsi="Times New Roman" w:cs="Times New Roman"/>
          <w:sz w:val="24"/>
          <w:szCs w:val="24"/>
        </w:rPr>
        <w:t xml:space="preserve">levels, please see the </w:t>
      </w:r>
      <w:hyperlink r:id="rId10" w:history="1">
        <w:r w:rsidR="00077712" w:rsidRPr="00077712">
          <w:rPr>
            <w:rStyle w:val="Hyperlink"/>
            <w:rFonts w:ascii="Times New Roman" w:hAnsi="Times New Roman" w:cs="Times New Roman"/>
            <w:sz w:val="24"/>
            <w:szCs w:val="24"/>
          </w:rPr>
          <w:t>Math Course Progression page</w:t>
        </w:r>
      </w:hyperlink>
      <w:r w:rsidR="00705F6B">
        <w:rPr>
          <w:rFonts w:ascii="Times New Roman" w:hAnsi="Times New Roman" w:cs="Times New Roman"/>
          <w:sz w:val="24"/>
          <w:szCs w:val="24"/>
        </w:rPr>
        <w:t xml:space="preserve"> and the </w:t>
      </w:r>
      <w:hyperlink r:id="rId11" w:history="1">
        <w:r w:rsidR="00705F6B" w:rsidRPr="00705F6B">
          <w:rPr>
            <w:rStyle w:val="Hyperlink"/>
            <w:rFonts w:ascii="Times New Roman" w:hAnsi="Times New Roman" w:cs="Times New Roman"/>
            <w:sz w:val="24"/>
            <w:szCs w:val="24"/>
          </w:rPr>
          <w:t>Interpreting Placement Test Results page</w:t>
        </w:r>
      </w:hyperlink>
      <w:r w:rsidR="00077712">
        <w:rPr>
          <w:rFonts w:ascii="Times New Roman" w:hAnsi="Times New Roman" w:cs="Times New Roman"/>
          <w:sz w:val="24"/>
          <w:szCs w:val="24"/>
        </w:rPr>
        <w:t xml:space="preserve"> </w:t>
      </w:r>
      <w:r w:rsidR="00F86F54">
        <w:rPr>
          <w:rFonts w:ascii="Times New Roman" w:hAnsi="Times New Roman" w:cs="Times New Roman"/>
          <w:sz w:val="24"/>
          <w:szCs w:val="24"/>
        </w:rPr>
        <w:t>on the Department of Mathematics web</w:t>
      </w:r>
      <w:r w:rsidR="009E3CCA">
        <w:rPr>
          <w:rFonts w:ascii="Times New Roman" w:hAnsi="Times New Roman" w:cs="Times New Roman"/>
          <w:sz w:val="24"/>
          <w:szCs w:val="24"/>
        </w:rPr>
        <w:t xml:space="preserve">site. </w:t>
      </w:r>
      <w:r w:rsidR="000D23A5">
        <w:rPr>
          <w:rFonts w:ascii="Times New Roman" w:hAnsi="Times New Roman" w:cs="Times New Roman"/>
          <w:sz w:val="24"/>
          <w:szCs w:val="24"/>
        </w:rPr>
        <w:t xml:space="preserve"> </w:t>
      </w:r>
    </w:p>
    <w:p w14:paraId="048B9E83" w14:textId="7DDBEF43" w:rsidR="006051FA" w:rsidRPr="006051FA" w:rsidRDefault="006051FA" w:rsidP="006051FA">
      <w:pPr>
        <w:pStyle w:val="ListParagraph"/>
        <w:numPr>
          <w:ilvl w:val="1"/>
          <w:numId w:val="2"/>
        </w:numPr>
        <w:rPr>
          <w:rFonts w:ascii="Times New Roman" w:hAnsi="Times New Roman" w:cs="Times New Roman"/>
          <w:sz w:val="24"/>
          <w:szCs w:val="24"/>
        </w:rPr>
      </w:pPr>
      <w:r w:rsidRPr="00E049A7">
        <w:rPr>
          <w:rFonts w:ascii="Times New Roman" w:hAnsi="Times New Roman" w:cs="Times New Roman"/>
          <w:i/>
          <w:iCs/>
          <w:sz w:val="24"/>
          <w:szCs w:val="24"/>
        </w:rPr>
        <w:t>Recommendation</w:t>
      </w:r>
      <w:r w:rsidRPr="00E049A7">
        <w:rPr>
          <w:rFonts w:ascii="Times New Roman" w:hAnsi="Times New Roman" w:cs="Times New Roman"/>
          <w:sz w:val="24"/>
          <w:szCs w:val="24"/>
        </w:rPr>
        <w:t xml:space="preserve">: Based on the calculations of the Subcommittee, it seems that the credit hour statement on the first page of the syllabus is slightly off—the statement should reflect that students can expect to spend approximately 5 hours per week on out-of-classroom work rather than 4. </w:t>
      </w:r>
    </w:p>
    <w:p w14:paraId="64C38105" w14:textId="09861297" w:rsidR="007E17C9" w:rsidRPr="00E049A7" w:rsidRDefault="007E17C9" w:rsidP="007E17C9">
      <w:pPr>
        <w:pStyle w:val="ListParagraph"/>
        <w:numPr>
          <w:ilvl w:val="1"/>
          <w:numId w:val="2"/>
        </w:numPr>
        <w:rPr>
          <w:rFonts w:ascii="Times New Roman" w:hAnsi="Times New Roman" w:cs="Times New Roman"/>
          <w:sz w:val="24"/>
          <w:szCs w:val="24"/>
        </w:rPr>
      </w:pPr>
      <w:r w:rsidRPr="00E049A7">
        <w:rPr>
          <w:rFonts w:ascii="Times New Roman" w:hAnsi="Times New Roman" w:cs="Times New Roman"/>
          <w:i/>
          <w:iCs/>
          <w:sz w:val="24"/>
          <w:szCs w:val="24"/>
        </w:rPr>
        <w:t>Recommendation</w:t>
      </w:r>
      <w:r w:rsidRPr="00E049A7">
        <w:rPr>
          <w:rFonts w:ascii="Times New Roman" w:hAnsi="Times New Roman" w:cs="Times New Roman"/>
          <w:sz w:val="24"/>
          <w:szCs w:val="24"/>
        </w:rPr>
        <w:t xml:space="preserve">: The Subcommittee recommends that the department include a technology statement in the syllabus, listing the </w:t>
      </w:r>
      <w:r w:rsidR="00A76B2F" w:rsidRPr="00E049A7">
        <w:rPr>
          <w:rFonts w:ascii="Times New Roman" w:hAnsi="Times New Roman" w:cs="Times New Roman"/>
          <w:sz w:val="24"/>
          <w:szCs w:val="24"/>
        </w:rPr>
        <w:t>technology and software</w:t>
      </w:r>
      <w:r w:rsidRPr="00E049A7">
        <w:rPr>
          <w:rFonts w:ascii="Times New Roman" w:hAnsi="Times New Roman" w:cs="Times New Roman"/>
          <w:sz w:val="24"/>
          <w:szCs w:val="24"/>
        </w:rPr>
        <w:t xml:space="preserve"> </w:t>
      </w:r>
      <w:r w:rsidR="00A76B2F" w:rsidRPr="00E049A7">
        <w:rPr>
          <w:rFonts w:ascii="Times New Roman" w:hAnsi="Times New Roman" w:cs="Times New Roman"/>
          <w:sz w:val="24"/>
          <w:szCs w:val="24"/>
        </w:rPr>
        <w:t xml:space="preserve">required </w:t>
      </w:r>
      <w:r w:rsidRPr="00E049A7">
        <w:rPr>
          <w:rFonts w:ascii="Times New Roman" w:hAnsi="Times New Roman" w:cs="Times New Roman"/>
          <w:sz w:val="24"/>
          <w:szCs w:val="24"/>
        </w:rPr>
        <w:t>of the cours</w:t>
      </w:r>
      <w:r w:rsidR="00A76B2F" w:rsidRPr="00E049A7">
        <w:rPr>
          <w:rFonts w:ascii="Times New Roman" w:hAnsi="Times New Roman" w:cs="Times New Roman"/>
          <w:sz w:val="24"/>
          <w:szCs w:val="24"/>
        </w:rPr>
        <w:t>e</w:t>
      </w:r>
      <w:r w:rsidRPr="00E049A7">
        <w:rPr>
          <w:rFonts w:ascii="Times New Roman" w:hAnsi="Times New Roman" w:cs="Times New Roman"/>
          <w:sz w:val="24"/>
          <w:szCs w:val="24"/>
        </w:rPr>
        <w:t xml:space="preserve">. </w:t>
      </w:r>
    </w:p>
    <w:p w14:paraId="26E61BC1" w14:textId="4C3CC577" w:rsidR="007E17C9" w:rsidRPr="00E049A7" w:rsidRDefault="002878C3"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Ottesen, Cole; unanimously approved with </w:t>
      </w:r>
      <w:r w:rsidRPr="00E049A7">
        <w:rPr>
          <w:rFonts w:ascii="Times New Roman" w:hAnsi="Times New Roman" w:cs="Times New Roman"/>
          <w:b/>
          <w:bCs/>
          <w:sz w:val="24"/>
          <w:szCs w:val="24"/>
        </w:rPr>
        <w:t>one contingency</w:t>
      </w:r>
      <w:r w:rsidRPr="00E049A7">
        <w:rPr>
          <w:rFonts w:ascii="Times New Roman" w:hAnsi="Times New Roman" w:cs="Times New Roman"/>
          <w:sz w:val="24"/>
          <w:szCs w:val="24"/>
        </w:rPr>
        <w:t xml:space="preserve"> and </w:t>
      </w:r>
      <w:r w:rsidRPr="00E049A7">
        <w:rPr>
          <w:rFonts w:ascii="Times New Roman" w:hAnsi="Times New Roman" w:cs="Times New Roman"/>
          <w:i/>
          <w:iCs/>
          <w:sz w:val="24"/>
          <w:szCs w:val="24"/>
        </w:rPr>
        <w:t>three recommendations</w:t>
      </w:r>
      <w:r w:rsidRPr="00E049A7">
        <w:rPr>
          <w:rFonts w:ascii="Times New Roman" w:hAnsi="Times New Roman" w:cs="Times New Roman"/>
          <w:sz w:val="24"/>
          <w:szCs w:val="24"/>
        </w:rPr>
        <w:t xml:space="preserve">. </w:t>
      </w:r>
    </w:p>
    <w:p w14:paraId="12B0DDE0" w14:textId="77777777" w:rsidR="00B96453" w:rsidRPr="00E049A7" w:rsidRDefault="00B96453" w:rsidP="00B96453">
      <w:pPr>
        <w:pStyle w:val="ListParagraph"/>
        <w:numPr>
          <w:ilvl w:val="0"/>
          <w:numId w:val="2"/>
        </w:numPr>
        <w:rPr>
          <w:rFonts w:ascii="Times New Roman" w:hAnsi="Times New Roman" w:cs="Times New Roman"/>
          <w:sz w:val="24"/>
          <w:szCs w:val="24"/>
        </w:rPr>
      </w:pPr>
      <w:r w:rsidRPr="00E049A7">
        <w:rPr>
          <w:rFonts w:ascii="Times New Roman" w:hAnsi="Times New Roman" w:cs="Times New Roman"/>
          <w:sz w:val="24"/>
          <w:szCs w:val="24"/>
        </w:rPr>
        <w:t>Astronomy 2020 (new course requesting GEN Theme Lived Environments)</w:t>
      </w:r>
    </w:p>
    <w:p w14:paraId="732E6DD7" w14:textId="6E70207D" w:rsidR="00B96453" w:rsidRPr="00E049A7" w:rsidRDefault="002878C3"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Comment: The Subcommittee would like to commend the department on what they view as an excellent and very interesting course. </w:t>
      </w:r>
    </w:p>
    <w:p w14:paraId="078C9994" w14:textId="3A04951D" w:rsidR="002878C3" w:rsidRPr="00E049A7" w:rsidRDefault="002878C3"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Comment: The Subcommittee notes that there is a statement </w:t>
      </w:r>
      <w:r w:rsidR="00A97E33" w:rsidRPr="00E049A7">
        <w:rPr>
          <w:rFonts w:ascii="Times New Roman" w:hAnsi="Times New Roman" w:cs="Times New Roman"/>
          <w:sz w:val="24"/>
          <w:szCs w:val="24"/>
        </w:rPr>
        <w:t>in the syllabus</w:t>
      </w:r>
      <w:r w:rsidRPr="00E049A7">
        <w:rPr>
          <w:rFonts w:ascii="Times New Roman" w:hAnsi="Times New Roman" w:cs="Times New Roman"/>
          <w:sz w:val="24"/>
          <w:szCs w:val="24"/>
        </w:rPr>
        <w:t xml:space="preserve"> </w:t>
      </w:r>
      <w:r w:rsidR="000F7731" w:rsidRPr="00E049A7">
        <w:rPr>
          <w:rFonts w:ascii="Times New Roman" w:hAnsi="Times New Roman" w:cs="Times New Roman"/>
          <w:sz w:val="24"/>
          <w:szCs w:val="24"/>
        </w:rPr>
        <w:t>above</w:t>
      </w:r>
      <w:r w:rsidRPr="00E049A7">
        <w:rPr>
          <w:rFonts w:ascii="Times New Roman" w:hAnsi="Times New Roman" w:cs="Times New Roman"/>
          <w:sz w:val="24"/>
          <w:szCs w:val="24"/>
        </w:rPr>
        <w:t xml:space="preserve"> the Theme Goals and ELOs that reference</w:t>
      </w:r>
      <w:r w:rsidR="00481647" w:rsidRPr="00E049A7">
        <w:rPr>
          <w:rFonts w:ascii="Times New Roman" w:hAnsi="Times New Roman" w:cs="Times New Roman"/>
          <w:sz w:val="24"/>
          <w:szCs w:val="24"/>
        </w:rPr>
        <w:t>s</w:t>
      </w:r>
      <w:r w:rsidRPr="00E049A7">
        <w:rPr>
          <w:rFonts w:ascii="Times New Roman" w:hAnsi="Times New Roman" w:cs="Times New Roman"/>
          <w:sz w:val="24"/>
          <w:szCs w:val="24"/>
        </w:rPr>
        <w:t xml:space="preserve"> the GEC</w:t>
      </w:r>
      <w:r w:rsidR="00481647" w:rsidRPr="00E049A7">
        <w:rPr>
          <w:rFonts w:ascii="Times New Roman" w:hAnsi="Times New Roman" w:cs="Times New Roman"/>
          <w:sz w:val="24"/>
          <w:szCs w:val="24"/>
        </w:rPr>
        <w:t xml:space="preserve">, which is </w:t>
      </w:r>
      <w:r w:rsidR="00823F5B" w:rsidRPr="00E049A7">
        <w:rPr>
          <w:rFonts w:ascii="Times New Roman" w:hAnsi="Times New Roman" w:cs="Times New Roman"/>
          <w:sz w:val="24"/>
          <w:szCs w:val="24"/>
        </w:rPr>
        <w:t>a</w:t>
      </w:r>
      <w:r w:rsidR="00246D34" w:rsidRPr="00E049A7">
        <w:rPr>
          <w:rFonts w:ascii="Times New Roman" w:hAnsi="Times New Roman" w:cs="Times New Roman"/>
          <w:sz w:val="24"/>
          <w:szCs w:val="24"/>
        </w:rPr>
        <w:t>n old</w:t>
      </w:r>
      <w:r w:rsidR="00481647" w:rsidRPr="00E049A7">
        <w:rPr>
          <w:rFonts w:ascii="Times New Roman" w:hAnsi="Times New Roman" w:cs="Times New Roman"/>
          <w:sz w:val="24"/>
          <w:szCs w:val="24"/>
        </w:rPr>
        <w:t xml:space="preserve"> general education program </w:t>
      </w:r>
      <w:r w:rsidR="00823F5B" w:rsidRPr="00E049A7">
        <w:rPr>
          <w:rFonts w:ascii="Times New Roman" w:hAnsi="Times New Roman" w:cs="Times New Roman"/>
          <w:sz w:val="24"/>
          <w:szCs w:val="24"/>
        </w:rPr>
        <w:t xml:space="preserve">that </w:t>
      </w:r>
      <w:r w:rsidR="00481647" w:rsidRPr="00E049A7">
        <w:rPr>
          <w:rFonts w:ascii="Times New Roman" w:hAnsi="Times New Roman" w:cs="Times New Roman"/>
          <w:sz w:val="24"/>
          <w:szCs w:val="24"/>
        </w:rPr>
        <w:t xml:space="preserve">the university no longer </w:t>
      </w:r>
      <w:r w:rsidR="00823F5B" w:rsidRPr="00E049A7">
        <w:rPr>
          <w:rFonts w:ascii="Times New Roman" w:hAnsi="Times New Roman" w:cs="Times New Roman"/>
          <w:sz w:val="24"/>
          <w:szCs w:val="24"/>
        </w:rPr>
        <w:t>operates on</w:t>
      </w:r>
      <w:r w:rsidR="00481647" w:rsidRPr="00E049A7">
        <w:rPr>
          <w:rFonts w:ascii="Times New Roman" w:hAnsi="Times New Roman" w:cs="Times New Roman"/>
          <w:sz w:val="24"/>
          <w:szCs w:val="24"/>
        </w:rPr>
        <w:t xml:space="preserve">. The Subcommittee recommends that the department </w:t>
      </w:r>
      <w:r w:rsidR="00A97E33" w:rsidRPr="00E049A7">
        <w:rPr>
          <w:rFonts w:ascii="Times New Roman" w:hAnsi="Times New Roman" w:cs="Times New Roman"/>
          <w:sz w:val="24"/>
          <w:szCs w:val="24"/>
        </w:rPr>
        <w:t xml:space="preserve">remove this statement altogether as it is not necessary to include in the syllabus. </w:t>
      </w:r>
      <w:r w:rsidR="006B43C5" w:rsidRPr="00E049A7">
        <w:rPr>
          <w:rFonts w:ascii="Times New Roman" w:hAnsi="Times New Roman" w:cs="Times New Roman"/>
          <w:sz w:val="24"/>
          <w:szCs w:val="24"/>
        </w:rPr>
        <w:t xml:space="preserve">[Syllabus p. 9] </w:t>
      </w:r>
    </w:p>
    <w:p w14:paraId="542E1721" w14:textId="4D1DD826" w:rsidR="00B20541" w:rsidRPr="00E049A7" w:rsidRDefault="00B20541" w:rsidP="00B20541">
      <w:pPr>
        <w:pStyle w:val="ListParagraph"/>
        <w:numPr>
          <w:ilvl w:val="1"/>
          <w:numId w:val="2"/>
        </w:numPr>
        <w:rPr>
          <w:rFonts w:ascii="Times New Roman" w:hAnsi="Times New Roman" w:cs="Times New Roman"/>
          <w:sz w:val="24"/>
          <w:szCs w:val="24"/>
        </w:rPr>
      </w:pPr>
      <w:r w:rsidRPr="00E049A7">
        <w:rPr>
          <w:rFonts w:ascii="Times New Roman" w:hAnsi="Times New Roman" w:cs="Times New Roman"/>
          <w:b/>
          <w:bCs/>
          <w:sz w:val="24"/>
          <w:szCs w:val="24"/>
        </w:rPr>
        <w:t>Contingency</w:t>
      </w:r>
      <w:r w:rsidRPr="00E049A7">
        <w:rPr>
          <w:rFonts w:ascii="Times New Roman" w:hAnsi="Times New Roman" w:cs="Times New Roman"/>
          <w:sz w:val="24"/>
          <w:szCs w:val="24"/>
        </w:rPr>
        <w:t xml:space="preserve">: </w:t>
      </w:r>
      <w:r w:rsidRPr="00E049A7">
        <w:rPr>
          <w:rStyle w:val="ui-provider"/>
          <w:rFonts w:ascii="Times New Roman" w:hAnsi="Times New Roman" w:cs="Times New Roman"/>
          <w:sz w:val="24"/>
          <w:szCs w:val="24"/>
        </w:rPr>
        <w:t xml:space="preserve">The Arts and Sciences Curriculum Committee recently (03-01-2024) updated the list of required syllabus statements for all syllabi to include a new statement on religious accommodations.  The new version of this required statement is a result of a directive by the Executive Vice President and Provost and can be found here on the </w:t>
      </w:r>
      <w:hyperlink r:id="rId12" w:tgtFrame="_blank" w:tooltip="https://asccas.osu.edu/submission/development/submission-materials/syllabus-elements" w:history="1">
        <w:r w:rsidRPr="00E049A7">
          <w:rPr>
            <w:rStyle w:val="Hyperlink"/>
            <w:rFonts w:ascii="Times New Roman" w:hAnsi="Times New Roman" w:cs="Times New Roman"/>
            <w:sz w:val="24"/>
            <w:szCs w:val="24"/>
          </w:rPr>
          <w:t>ASC Curriculum and Assessment Services website.</w:t>
        </w:r>
      </w:hyperlink>
      <w:r w:rsidRPr="00E049A7">
        <w:rPr>
          <w:rStyle w:val="ui-provider"/>
          <w:rFonts w:ascii="Times New Roman" w:hAnsi="Times New Roman" w:cs="Times New Roman"/>
          <w:sz w:val="24"/>
          <w:szCs w:val="24"/>
        </w:rPr>
        <w:t xml:space="preserve"> </w:t>
      </w:r>
      <w:r w:rsidRPr="00E049A7">
        <w:rPr>
          <w:rFonts w:ascii="Times New Roman" w:hAnsi="Times New Roman" w:cs="Times New Roman"/>
          <w:sz w:val="24"/>
          <w:szCs w:val="24"/>
        </w:rPr>
        <w:t xml:space="preserve">Please note that the link to religious holidays, holy days and observances at the end of the statement is also required to be included in the syllabus </w:t>
      </w:r>
      <w:r w:rsidRPr="00E049A7">
        <w:rPr>
          <w:rStyle w:val="ui-provider"/>
          <w:rFonts w:ascii="Times New Roman" w:hAnsi="Times New Roman" w:cs="Times New Roman"/>
          <w:sz w:val="24"/>
          <w:szCs w:val="24"/>
        </w:rPr>
        <w:t>The Subcommittee thanks you for adding this revised statement to your course syllabus.</w:t>
      </w:r>
      <w:r w:rsidR="006B43C5" w:rsidRPr="00E049A7">
        <w:rPr>
          <w:rStyle w:val="ui-provider"/>
          <w:rFonts w:ascii="Times New Roman" w:hAnsi="Times New Roman" w:cs="Times New Roman"/>
          <w:sz w:val="24"/>
          <w:szCs w:val="24"/>
        </w:rPr>
        <w:t xml:space="preserve"> </w:t>
      </w:r>
      <w:r w:rsidR="00DB4412" w:rsidRPr="00E049A7">
        <w:rPr>
          <w:rStyle w:val="ui-provider"/>
          <w:rFonts w:ascii="Times New Roman" w:hAnsi="Times New Roman" w:cs="Times New Roman"/>
          <w:sz w:val="24"/>
          <w:szCs w:val="24"/>
        </w:rPr>
        <w:t xml:space="preserve">[Syllabus p. 8] </w:t>
      </w:r>
    </w:p>
    <w:p w14:paraId="339E1F93" w14:textId="5E3DDB84" w:rsidR="00B20541" w:rsidRPr="00E049A7" w:rsidRDefault="00B20541"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i/>
          <w:iCs/>
          <w:sz w:val="24"/>
          <w:szCs w:val="24"/>
        </w:rPr>
        <w:lastRenderedPageBreak/>
        <w:t>Recommendation</w:t>
      </w:r>
      <w:r w:rsidRPr="00E049A7">
        <w:rPr>
          <w:rFonts w:ascii="Times New Roman" w:hAnsi="Times New Roman" w:cs="Times New Roman"/>
          <w:sz w:val="24"/>
          <w:szCs w:val="24"/>
        </w:rPr>
        <w:t xml:space="preserve">: The Subcommittee </w:t>
      </w:r>
      <w:r w:rsidR="00B237B8" w:rsidRPr="00E049A7">
        <w:rPr>
          <w:rFonts w:ascii="Times New Roman" w:hAnsi="Times New Roman" w:cs="Times New Roman"/>
          <w:sz w:val="24"/>
          <w:szCs w:val="24"/>
        </w:rPr>
        <w:t>recommends that the department include a technology statement in the syllabus making it clear that students are required to have a camera of some sort in order to complete certain requirements of the course. Along those lines, the Subc</w:t>
      </w:r>
      <w:r w:rsidR="008E679B" w:rsidRPr="00E049A7">
        <w:rPr>
          <w:rFonts w:ascii="Times New Roman" w:hAnsi="Times New Roman" w:cs="Times New Roman"/>
          <w:sz w:val="24"/>
          <w:szCs w:val="24"/>
        </w:rPr>
        <w:t>ommittee</w:t>
      </w:r>
      <w:r w:rsidR="006772FA" w:rsidRPr="00E049A7">
        <w:rPr>
          <w:rFonts w:ascii="Times New Roman" w:hAnsi="Times New Roman" w:cs="Times New Roman"/>
          <w:sz w:val="24"/>
          <w:szCs w:val="24"/>
        </w:rPr>
        <w:t xml:space="preserve"> wonders if a cell phone camera without a </w:t>
      </w:r>
      <w:r w:rsidR="009D67E8" w:rsidRPr="00E049A7">
        <w:rPr>
          <w:rFonts w:ascii="Times New Roman" w:hAnsi="Times New Roman" w:cs="Times New Roman"/>
          <w:sz w:val="24"/>
          <w:szCs w:val="24"/>
        </w:rPr>
        <w:t>solar</w:t>
      </w:r>
      <w:r w:rsidR="006772FA" w:rsidRPr="00E049A7">
        <w:rPr>
          <w:rFonts w:ascii="Times New Roman" w:hAnsi="Times New Roman" w:cs="Times New Roman"/>
          <w:sz w:val="24"/>
          <w:szCs w:val="24"/>
        </w:rPr>
        <w:t xml:space="preserve"> filter will suffice without </w:t>
      </w:r>
      <w:r w:rsidR="00BD6A93">
        <w:rPr>
          <w:rFonts w:ascii="Times New Roman" w:hAnsi="Times New Roman" w:cs="Times New Roman"/>
          <w:sz w:val="24"/>
          <w:szCs w:val="24"/>
        </w:rPr>
        <w:t>damaging</w:t>
      </w:r>
      <w:r w:rsidR="009D67E8" w:rsidRPr="00E049A7">
        <w:rPr>
          <w:rFonts w:ascii="Times New Roman" w:hAnsi="Times New Roman" w:cs="Times New Roman"/>
          <w:sz w:val="24"/>
          <w:szCs w:val="24"/>
        </w:rPr>
        <w:t xml:space="preserve"> its sensor</w:t>
      </w:r>
      <w:r w:rsidR="00DB4412" w:rsidRPr="00E049A7">
        <w:rPr>
          <w:rFonts w:ascii="Times New Roman" w:hAnsi="Times New Roman" w:cs="Times New Roman"/>
          <w:sz w:val="24"/>
          <w:szCs w:val="24"/>
        </w:rPr>
        <w:t xml:space="preserve"> and recommends </w:t>
      </w:r>
      <w:r w:rsidR="00512D9C">
        <w:rPr>
          <w:rFonts w:ascii="Times New Roman" w:hAnsi="Times New Roman" w:cs="Times New Roman"/>
          <w:sz w:val="24"/>
          <w:szCs w:val="24"/>
        </w:rPr>
        <w:t xml:space="preserve">addressing this in the syllabus if necessary. </w:t>
      </w:r>
      <w:r w:rsidR="00DB4412" w:rsidRPr="00E049A7">
        <w:rPr>
          <w:rFonts w:ascii="Times New Roman" w:hAnsi="Times New Roman" w:cs="Times New Roman"/>
          <w:sz w:val="24"/>
          <w:szCs w:val="24"/>
        </w:rPr>
        <w:t xml:space="preserve">  </w:t>
      </w:r>
    </w:p>
    <w:p w14:paraId="0EC62071" w14:textId="26766690" w:rsidR="001D0A42" w:rsidRPr="00E049A7" w:rsidRDefault="001D0A42"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Ottesen, Lee; unanimously approved with two comments, </w:t>
      </w:r>
      <w:r w:rsidRPr="00E049A7">
        <w:rPr>
          <w:rFonts w:ascii="Times New Roman" w:hAnsi="Times New Roman" w:cs="Times New Roman"/>
          <w:b/>
          <w:bCs/>
          <w:sz w:val="24"/>
          <w:szCs w:val="24"/>
        </w:rPr>
        <w:t>one contingency</w:t>
      </w:r>
      <w:r w:rsidRPr="00E049A7">
        <w:rPr>
          <w:rFonts w:ascii="Times New Roman" w:hAnsi="Times New Roman" w:cs="Times New Roman"/>
          <w:sz w:val="24"/>
          <w:szCs w:val="24"/>
        </w:rPr>
        <w:t xml:space="preserve">, and </w:t>
      </w:r>
      <w:r w:rsidRPr="00E049A7">
        <w:rPr>
          <w:rFonts w:ascii="Times New Roman" w:hAnsi="Times New Roman" w:cs="Times New Roman"/>
          <w:i/>
          <w:iCs/>
          <w:sz w:val="24"/>
          <w:szCs w:val="24"/>
        </w:rPr>
        <w:t>one recommendation</w:t>
      </w:r>
      <w:r w:rsidRPr="00E049A7">
        <w:rPr>
          <w:rFonts w:ascii="Times New Roman" w:hAnsi="Times New Roman" w:cs="Times New Roman"/>
          <w:sz w:val="24"/>
          <w:szCs w:val="24"/>
        </w:rPr>
        <w:t xml:space="preserve">. </w:t>
      </w:r>
    </w:p>
    <w:p w14:paraId="0D670966" w14:textId="263CA53B" w:rsidR="00DE1ACD" w:rsidRPr="00E049A7" w:rsidRDefault="00B96453" w:rsidP="00B96453">
      <w:pPr>
        <w:pStyle w:val="ListParagraph"/>
        <w:numPr>
          <w:ilvl w:val="0"/>
          <w:numId w:val="2"/>
        </w:numPr>
        <w:rPr>
          <w:rFonts w:ascii="Times New Roman" w:hAnsi="Times New Roman" w:cs="Times New Roman"/>
          <w:sz w:val="24"/>
          <w:szCs w:val="24"/>
        </w:rPr>
      </w:pPr>
      <w:r w:rsidRPr="00E049A7">
        <w:rPr>
          <w:rFonts w:ascii="Times New Roman" w:hAnsi="Times New Roman" w:cs="Times New Roman"/>
          <w:sz w:val="24"/>
          <w:szCs w:val="24"/>
        </w:rPr>
        <w:t>OSU-Mansfield Biology major proposal</w:t>
      </w:r>
    </w:p>
    <w:p w14:paraId="358F85D1" w14:textId="20826899" w:rsidR="00B96453" w:rsidRPr="00E049A7" w:rsidRDefault="00B96453"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 xml:space="preserve">Comment: The Subcommittee appreciates the work that has been put into this proposal and </w:t>
      </w:r>
      <w:r w:rsidR="00804838" w:rsidRPr="00E049A7">
        <w:rPr>
          <w:rFonts w:ascii="Times New Roman" w:hAnsi="Times New Roman" w:cs="Times New Roman"/>
          <w:sz w:val="24"/>
          <w:szCs w:val="24"/>
        </w:rPr>
        <w:t>is very much in support of</w:t>
      </w:r>
      <w:r w:rsidRPr="00E049A7">
        <w:rPr>
          <w:rFonts w:ascii="Times New Roman" w:hAnsi="Times New Roman" w:cs="Times New Roman"/>
          <w:sz w:val="24"/>
          <w:szCs w:val="24"/>
        </w:rPr>
        <w:t xml:space="preserve"> the</w:t>
      </w:r>
      <w:r w:rsidR="001D0A42" w:rsidRPr="00E049A7">
        <w:rPr>
          <w:rFonts w:ascii="Times New Roman" w:hAnsi="Times New Roman" w:cs="Times New Roman"/>
          <w:sz w:val="24"/>
          <w:szCs w:val="24"/>
        </w:rPr>
        <w:t xml:space="preserve"> </w:t>
      </w:r>
      <w:r w:rsidRPr="00E049A7">
        <w:rPr>
          <w:rFonts w:ascii="Times New Roman" w:hAnsi="Times New Roman" w:cs="Times New Roman"/>
          <w:sz w:val="24"/>
          <w:szCs w:val="24"/>
        </w:rPr>
        <w:t>Mansfield campus offer</w:t>
      </w:r>
      <w:r w:rsidR="00804838" w:rsidRPr="00E049A7">
        <w:rPr>
          <w:rFonts w:ascii="Times New Roman" w:hAnsi="Times New Roman" w:cs="Times New Roman"/>
          <w:sz w:val="24"/>
          <w:szCs w:val="24"/>
        </w:rPr>
        <w:t>ing</w:t>
      </w:r>
      <w:r w:rsidRPr="00E049A7">
        <w:rPr>
          <w:rFonts w:ascii="Times New Roman" w:hAnsi="Times New Roman" w:cs="Times New Roman"/>
          <w:sz w:val="24"/>
          <w:szCs w:val="24"/>
        </w:rPr>
        <w:t xml:space="preserve"> these </w:t>
      </w:r>
      <w:r w:rsidR="007107CC" w:rsidRPr="00E049A7">
        <w:rPr>
          <w:rFonts w:ascii="Times New Roman" w:hAnsi="Times New Roman" w:cs="Times New Roman"/>
          <w:sz w:val="24"/>
          <w:szCs w:val="24"/>
        </w:rPr>
        <w:t>specializations in their entirety</w:t>
      </w:r>
      <w:r w:rsidRPr="00E049A7">
        <w:rPr>
          <w:rFonts w:ascii="Times New Roman" w:hAnsi="Times New Roman" w:cs="Times New Roman"/>
          <w:sz w:val="24"/>
          <w:szCs w:val="24"/>
        </w:rPr>
        <w:t xml:space="preserve">. </w:t>
      </w:r>
    </w:p>
    <w:p w14:paraId="04E1C361" w14:textId="0203F67C" w:rsidR="00B96453" w:rsidRPr="00E049A7" w:rsidRDefault="00B96453" w:rsidP="00B96453">
      <w:pPr>
        <w:pStyle w:val="ListParagraph"/>
        <w:numPr>
          <w:ilvl w:val="1"/>
          <w:numId w:val="2"/>
        </w:numPr>
        <w:rPr>
          <w:rFonts w:ascii="Times New Roman" w:hAnsi="Times New Roman" w:cs="Times New Roman"/>
          <w:sz w:val="24"/>
          <w:szCs w:val="24"/>
        </w:rPr>
      </w:pPr>
      <w:r w:rsidRPr="00E049A7">
        <w:rPr>
          <w:rFonts w:ascii="Times New Roman" w:hAnsi="Times New Roman" w:cs="Times New Roman"/>
          <w:sz w:val="24"/>
          <w:szCs w:val="24"/>
        </w:rPr>
        <w:t>Ottesen, Cole; unanimously approved</w:t>
      </w:r>
      <w:r w:rsidR="001D0A42" w:rsidRPr="00E049A7">
        <w:rPr>
          <w:rFonts w:ascii="Times New Roman" w:hAnsi="Times New Roman" w:cs="Times New Roman"/>
          <w:sz w:val="24"/>
          <w:szCs w:val="24"/>
        </w:rPr>
        <w:t xml:space="preserve"> with one comment. </w:t>
      </w:r>
    </w:p>
    <w:sectPr w:rsidR="00B96453" w:rsidRPr="00E0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A09D6"/>
    <w:multiLevelType w:val="hybridMultilevel"/>
    <w:tmpl w:val="0AD284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F4FCE"/>
    <w:multiLevelType w:val="multilevel"/>
    <w:tmpl w:val="BE40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2438541">
    <w:abstractNumId w:val="1"/>
  </w:num>
  <w:num w:numId="2" w16cid:durableId="19905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F4"/>
    <w:rsid w:val="0001295D"/>
    <w:rsid w:val="00013999"/>
    <w:rsid w:val="00033EF2"/>
    <w:rsid w:val="00037943"/>
    <w:rsid w:val="0004462A"/>
    <w:rsid w:val="00061352"/>
    <w:rsid w:val="00072DB8"/>
    <w:rsid w:val="00075104"/>
    <w:rsid w:val="00076DB5"/>
    <w:rsid w:val="00077712"/>
    <w:rsid w:val="00094B12"/>
    <w:rsid w:val="00095D82"/>
    <w:rsid w:val="000A235B"/>
    <w:rsid w:val="000A455F"/>
    <w:rsid w:val="000B04C2"/>
    <w:rsid w:val="000D23A5"/>
    <w:rsid w:val="000E5447"/>
    <w:rsid w:val="000F07D1"/>
    <w:rsid w:val="000F6EDD"/>
    <w:rsid w:val="000F7731"/>
    <w:rsid w:val="001039C1"/>
    <w:rsid w:val="00106112"/>
    <w:rsid w:val="00112A79"/>
    <w:rsid w:val="001174F3"/>
    <w:rsid w:val="00121747"/>
    <w:rsid w:val="0012763D"/>
    <w:rsid w:val="00144541"/>
    <w:rsid w:val="00150179"/>
    <w:rsid w:val="00154AF2"/>
    <w:rsid w:val="00164290"/>
    <w:rsid w:val="00172502"/>
    <w:rsid w:val="00180B4C"/>
    <w:rsid w:val="00183BD5"/>
    <w:rsid w:val="00187F32"/>
    <w:rsid w:val="00193AB5"/>
    <w:rsid w:val="00194E32"/>
    <w:rsid w:val="001B47CC"/>
    <w:rsid w:val="001C01B2"/>
    <w:rsid w:val="001D0A42"/>
    <w:rsid w:val="001D2588"/>
    <w:rsid w:val="00220C9B"/>
    <w:rsid w:val="0023224F"/>
    <w:rsid w:val="00246D34"/>
    <w:rsid w:val="00270389"/>
    <w:rsid w:val="00271555"/>
    <w:rsid w:val="00280B19"/>
    <w:rsid w:val="00281A9E"/>
    <w:rsid w:val="00286AFC"/>
    <w:rsid w:val="002878C3"/>
    <w:rsid w:val="00287B92"/>
    <w:rsid w:val="002D5977"/>
    <w:rsid w:val="00304C23"/>
    <w:rsid w:val="00304C91"/>
    <w:rsid w:val="00305480"/>
    <w:rsid w:val="00306B4F"/>
    <w:rsid w:val="00306EB9"/>
    <w:rsid w:val="00324869"/>
    <w:rsid w:val="0032622F"/>
    <w:rsid w:val="003318FA"/>
    <w:rsid w:val="00371936"/>
    <w:rsid w:val="00376050"/>
    <w:rsid w:val="003B54C6"/>
    <w:rsid w:val="003B608D"/>
    <w:rsid w:val="003C4646"/>
    <w:rsid w:val="003D5296"/>
    <w:rsid w:val="003D7186"/>
    <w:rsid w:val="003D7E0B"/>
    <w:rsid w:val="003E3FDB"/>
    <w:rsid w:val="003F3505"/>
    <w:rsid w:val="00402246"/>
    <w:rsid w:val="004344E5"/>
    <w:rsid w:val="004356E1"/>
    <w:rsid w:val="004569B3"/>
    <w:rsid w:val="00463B4C"/>
    <w:rsid w:val="00481647"/>
    <w:rsid w:val="004854C0"/>
    <w:rsid w:val="00486850"/>
    <w:rsid w:val="004A0CD7"/>
    <w:rsid w:val="004A4269"/>
    <w:rsid w:val="004B3534"/>
    <w:rsid w:val="004B599B"/>
    <w:rsid w:val="004B70DB"/>
    <w:rsid w:val="00501A6A"/>
    <w:rsid w:val="00512D9C"/>
    <w:rsid w:val="00530363"/>
    <w:rsid w:val="00571A4E"/>
    <w:rsid w:val="00580C52"/>
    <w:rsid w:val="00595D42"/>
    <w:rsid w:val="005C6D1F"/>
    <w:rsid w:val="005D2889"/>
    <w:rsid w:val="005D5BFE"/>
    <w:rsid w:val="005D652A"/>
    <w:rsid w:val="005E3F61"/>
    <w:rsid w:val="005E5B22"/>
    <w:rsid w:val="005E6D92"/>
    <w:rsid w:val="005F1237"/>
    <w:rsid w:val="006042FD"/>
    <w:rsid w:val="006051FA"/>
    <w:rsid w:val="006148C8"/>
    <w:rsid w:val="006364D3"/>
    <w:rsid w:val="00645703"/>
    <w:rsid w:val="006770BB"/>
    <w:rsid w:val="006772FA"/>
    <w:rsid w:val="0069637C"/>
    <w:rsid w:val="006971D1"/>
    <w:rsid w:val="006B4003"/>
    <w:rsid w:val="006B43C5"/>
    <w:rsid w:val="006C6E96"/>
    <w:rsid w:val="006C6EF3"/>
    <w:rsid w:val="00705F6B"/>
    <w:rsid w:val="007107CC"/>
    <w:rsid w:val="007130EB"/>
    <w:rsid w:val="00714D99"/>
    <w:rsid w:val="007161D6"/>
    <w:rsid w:val="0073476F"/>
    <w:rsid w:val="00735AA4"/>
    <w:rsid w:val="0074548D"/>
    <w:rsid w:val="0074769A"/>
    <w:rsid w:val="007620EF"/>
    <w:rsid w:val="00773E15"/>
    <w:rsid w:val="0077492E"/>
    <w:rsid w:val="007A29E9"/>
    <w:rsid w:val="007A3B30"/>
    <w:rsid w:val="007A757D"/>
    <w:rsid w:val="007B6961"/>
    <w:rsid w:val="007C5ACB"/>
    <w:rsid w:val="007E17C9"/>
    <w:rsid w:val="007F1739"/>
    <w:rsid w:val="007F3BBF"/>
    <w:rsid w:val="008002E0"/>
    <w:rsid w:val="00804838"/>
    <w:rsid w:val="0081058A"/>
    <w:rsid w:val="0081683A"/>
    <w:rsid w:val="00820A25"/>
    <w:rsid w:val="00823F5B"/>
    <w:rsid w:val="008329EB"/>
    <w:rsid w:val="0084027F"/>
    <w:rsid w:val="0084421C"/>
    <w:rsid w:val="00850387"/>
    <w:rsid w:val="00866D8F"/>
    <w:rsid w:val="008732BA"/>
    <w:rsid w:val="00874B19"/>
    <w:rsid w:val="008844B0"/>
    <w:rsid w:val="00885D56"/>
    <w:rsid w:val="00892B02"/>
    <w:rsid w:val="008C7A6B"/>
    <w:rsid w:val="008D30C1"/>
    <w:rsid w:val="008D3364"/>
    <w:rsid w:val="008D76BA"/>
    <w:rsid w:val="008E1D32"/>
    <w:rsid w:val="008E679B"/>
    <w:rsid w:val="008F0712"/>
    <w:rsid w:val="00934634"/>
    <w:rsid w:val="009447C1"/>
    <w:rsid w:val="00964E34"/>
    <w:rsid w:val="009A4127"/>
    <w:rsid w:val="009B7427"/>
    <w:rsid w:val="009C138F"/>
    <w:rsid w:val="009C5148"/>
    <w:rsid w:val="009D67E8"/>
    <w:rsid w:val="009E3CCA"/>
    <w:rsid w:val="009E48A6"/>
    <w:rsid w:val="009F4E9F"/>
    <w:rsid w:val="00A02099"/>
    <w:rsid w:val="00A34B16"/>
    <w:rsid w:val="00A42E80"/>
    <w:rsid w:val="00A5393A"/>
    <w:rsid w:val="00A64E77"/>
    <w:rsid w:val="00A76B2F"/>
    <w:rsid w:val="00A81AE6"/>
    <w:rsid w:val="00A845B0"/>
    <w:rsid w:val="00A950D6"/>
    <w:rsid w:val="00A97E33"/>
    <w:rsid w:val="00AA4DCF"/>
    <w:rsid w:val="00AC35EF"/>
    <w:rsid w:val="00AC43DF"/>
    <w:rsid w:val="00B07E56"/>
    <w:rsid w:val="00B20541"/>
    <w:rsid w:val="00B237B8"/>
    <w:rsid w:val="00B341E7"/>
    <w:rsid w:val="00B45510"/>
    <w:rsid w:val="00B53B1A"/>
    <w:rsid w:val="00B53BC8"/>
    <w:rsid w:val="00B71ACE"/>
    <w:rsid w:val="00B74A09"/>
    <w:rsid w:val="00B95CE6"/>
    <w:rsid w:val="00B96453"/>
    <w:rsid w:val="00BA3EAE"/>
    <w:rsid w:val="00BA7883"/>
    <w:rsid w:val="00BD6A93"/>
    <w:rsid w:val="00BE1E49"/>
    <w:rsid w:val="00C00C01"/>
    <w:rsid w:val="00C117D6"/>
    <w:rsid w:val="00C1383A"/>
    <w:rsid w:val="00C3300C"/>
    <w:rsid w:val="00C531D0"/>
    <w:rsid w:val="00C574C8"/>
    <w:rsid w:val="00C72717"/>
    <w:rsid w:val="00C84C0F"/>
    <w:rsid w:val="00C96D1D"/>
    <w:rsid w:val="00CC5454"/>
    <w:rsid w:val="00CF73BB"/>
    <w:rsid w:val="00D23101"/>
    <w:rsid w:val="00D32E76"/>
    <w:rsid w:val="00D3506F"/>
    <w:rsid w:val="00D35A49"/>
    <w:rsid w:val="00D53D95"/>
    <w:rsid w:val="00D63268"/>
    <w:rsid w:val="00DB4412"/>
    <w:rsid w:val="00DE1ACD"/>
    <w:rsid w:val="00DE604A"/>
    <w:rsid w:val="00DF6A7D"/>
    <w:rsid w:val="00DF797C"/>
    <w:rsid w:val="00E017E6"/>
    <w:rsid w:val="00E049A7"/>
    <w:rsid w:val="00E154A8"/>
    <w:rsid w:val="00E20D3C"/>
    <w:rsid w:val="00E42562"/>
    <w:rsid w:val="00E5704A"/>
    <w:rsid w:val="00E678E7"/>
    <w:rsid w:val="00E718F3"/>
    <w:rsid w:val="00E85465"/>
    <w:rsid w:val="00E97838"/>
    <w:rsid w:val="00EA2C58"/>
    <w:rsid w:val="00EA6FF4"/>
    <w:rsid w:val="00EB0B51"/>
    <w:rsid w:val="00EB7D67"/>
    <w:rsid w:val="00ED29D6"/>
    <w:rsid w:val="00ED2D87"/>
    <w:rsid w:val="00EE3EE7"/>
    <w:rsid w:val="00EF0064"/>
    <w:rsid w:val="00F02A5F"/>
    <w:rsid w:val="00F04B2C"/>
    <w:rsid w:val="00F054D3"/>
    <w:rsid w:val="00F077F5"/>
    <w:rsid w:val="00F07E5A"/>
    <w:rsid w:val="00F12120"/>
    <w:rsid w:val="00F24BE1"/>
    <w:rsid w:val="00F55F01"/>
    <w:rsid w:val="00F61C40"/>
    <w:rsid w:val="00F66C31"/>
    <w:rsid w:val="00F671ED"/>
    <w:rsid w:val="00F814F6"/>
    <w:rsid w:val="00F86F54"/>
    <w:rsid w:val="00F935F4"/>
    <w:rsid w:val="00F943DE"/>
    <w:rsid w:val="00FD0A55"/>
    <w:rsid w:val="00FD242F"/>
    <w:rsid w:val="00FD424D"/>
    <w:rsid w:val="00FE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8CAE"/>
  <w15:chartTrackingRefBased/>
  <w15:docId w15:val="{85C73830-7CAD-4131-A67F-FF598D5A4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5F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53"/>
    <w:pPr>
      <w:ind w:left="720"/>
      <w:contextualSpacing/>
    </w:pPr>
  </w:style>
  <w:style w:type="character" w:styleId="Hyperlink">
    <w:name w:val="Hyperlink"/>
    <w:basedOn w:val="DefaultParagraphFont"/>
    <w:uiPriority w:val="99"/>
    <w:unhideWhenUsed/>
    <w:rsid w:val="00645703"/>
    <w:rPr>
      <w:color w:val="0563C1" w:themeColor="hyperlink"/>
      <w:u w:val="single"/>
    </w:rPr>
  </w:style>
  <w:style w:type="character" w:customStyle="1" w:styleId="ui-provider">
    <w:name w:val="ui-provider"/>
    <w:basedOn w:val="DefaultParagraphFont"/>
    <w:rsid w:val="00645703"/>
  </w:style>
  <w:style w:type="character" w:styleId="CommentReference">
    <w:name w:val="annotation reference"/>
    <w:basedOn w:val="DefaultParagraphFont"/>
    <w:uiPriority w:val="99"/>
    <w:semiHidden/>
    <w:unhideWhenUsed/>
    <w:rsid w:val="00512D9C"/>
    <w:rPr>
      <w:sz w:val="16"/>
      <w:szCs w:val="16"/>
    </w:rPr>
  </w:style>
  <w:style w:type="paragraph" w:styleId="CommentText">
    <w:name w:val="annotation text"/>
    <w:basedOn w:val="Normal"/>
    <w:link w:val="CommentTextChar"/>
    <w:uiPriority w:val="99"/>
    <w:unhideWhenUsed/>
    <w:rsid w:val="00512D9C"/>
    <w:pPr>
      <w:spacing w:line="240" w:lineRule="auto"/>
    </w:pPr>
    <w:rPr>
      <w:sz w:val="20"/>
      <w:szCs w:val="20"/>
    </w:rPr>
  </w:style>
  <w:style w:type="character" w:customStyle="1" w:styleId="CommentTextChar">
    <w:name w:val="Comment Text Char"/>
    <w:basedOn w:val="DefaultParagraphFont"/>
    <w:link w:val="CommentText"/>
    <w:uiPriority w:val="99"/>
    <w:rsid w:val="00512D9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12D9C"/>
    <w:rPr>
      <w:b/>
      <w:bCs/>
    </w:rPr>
  </w:style>
  <w:style w:type="character" w:customStyle="1" w:styleId="CommentSubjectChar">
    <w:name w:val="Comment Subject Char"/>
    <w:basedOn w:val="CommentTextChar"/>
    <w:link w:val="CommentSubject"/>
    <w:uiPriority w:val="99"/>
    <w:semiHidden/>
    <w:rsid w:val="00512D9C"/>
    <w:rPr>
      <w:b/>
      <w:bCs/>
      <w:kern w:val="0"/>
      <w:sz w:val="20"/>
      <w:szCs w:val="20"/>
      <w14:ligatures w14:val="none"/>
    </w:rPr>
  </w:style>
  <w:style w:type="character" w:styleId="UnresolvedMention">
    <w:name w:val="Unresolved Mention"/>
    <w:basedOn w:val="DefaultParagraphFont"/>
    <w:uiPriority w:val="99"/>
    <w:semiHidden/>
    <w:unhideWhenUsed/>
    <w:rsid w:val="00077712"/>
    <w:rPr>
      <w:color w:val="605E5C"/>
      <w:shd w:val="clear" w:color="auto" w:fill="E1DFDD"/>
    </w:rPr>
  </w:style>
  <w:style w:type="paragraph" w:styleId="Revision">
    <w:name w:val="Revision"/>
    <w:hidden/>
    <w:uiPriority w:val="99"/>
    <w:semiHidden/>
    <w:rsid w:val="00850387"/>
    <w:pPr>
      <w:spacing w:after="0" w:line="240" w:lineRule="auto"/>
    </w:pPr>
    <w:rPr>
      <w:kern w:val="0"/>
      <w14:ligatures w14:val="none"/>
    </w:rPr>
  </w:style>
  <w:style w:type="character" w:styleId="FollowedHyperlink">
    <w:name w:val="FollowedHyperlink"/>
    <w:basedOn w:val="DefaultParagraphFont"/>
    <w:uiPriority w:val="99"/>
    <w:semiHidden/>
    <w:unhideWhenUsed/>
    <w:rsid w:val="00F61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osu.edu/undergrad/new-students/math-placement/resul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th.osu.edu/undergrad/non-majors/scheduling/progression-chart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math.osu.edu/undergrad/new-students/math-placement/results" TargetMode="External"/><Relationship Id="rId5" Type="http://schemas.openxmlformats.org/officeDocument/2006/relationships/hyperlink" Target="https://asccas.osu.edu/submission/development/submission-materials/syllabus-elements" TargetMode="External"/><Relationship Id="rId10" Type="http://schemas.openxmlformats.org/officeDocument/2006/relationships/hyperlink" Target="https://math.osu.edu/undergrad/non-majors/scheduling/progression-charts" TargetMode="External"/><Relationship Id="rId4" Type="http://schemas.openxmlformats.org/officeDocument/2006/relationships/webSettings" Target="webSettings.xml"/><Relationship Id="rId9" Type="http://schemas.openxmlformats.org/officeDocument/2006/relationships/hyperlink" Target="https://asccas.osu.edu/submission/development/submission-materials/syllabus-el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10</cp:revision>
  <dcterms:created xsi:type="dcterms:W3CDTF">2024-04-15T12:47:00Z</dcterms:created>
  <dcterms:modified xsi:type="dcterms:W3CDTF">2024-04-25T16:31:00Z</dcterms:modified>
</cp:coreProperties>
</file>